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1B" w:rsidRPr="000B081B" w:rsidRDefault="000B081B" w:rsidP="000B081B">
      <w:pPr>
        <w:spacing w:after="60" w:line="360" w:lineRule="auto"/>
        <w:jc w:val="center"/>
        <w:rPr>
          <w:rFonts w:eastAsia="Times New Roman"/>
          <w:b/>
          <w:noProof/>
          <w:sz w:val="28"/>
          <w:szCs w:val="20"/>
          <w:lang w:eastAsia="ru-RU"/>
        </w:rPr>
      </w:pPr>
      <w:r w:rsidRPr="000B081B">
        <w:rPr>
          <w:rFonts w:eastAsia="Times New Roman"/>
          <w:noProof/>
          <w:szCs w:val="26"/>
          <w:lang w:eastAsia="ru-RU"/>
        </w:rPr>
        <w:drawing>
          <wp:inline distT="0" distB="0" distL="0" distR="0">
            <wp:extent cx="619125" cy="78105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0B081B" w:rsidRPr="000B081B" w:rsidRDefault="000B081B" w:rsidP="000B081B">
      <w:pPr>
        <w:spacing w:after="0" w:line="240" w:lineRule="auto"/>
        <w:jc w:val="center"/>
        <w:rPr>
          <w:rFonts w:eastAsia="Times New Roman"/>
          <w:spacing w:val="-20"/>
          <w:sz w:val="24"/>
          <w:lang w:eastAsia="ru-RU"/>
        </w:rPr>
      </w:pPr>
      <w:r w:rsidRPr="000B081B">
        <w:rPr>
          <w:rFonts w:eastAsia="Times New Roman"/>
          <w:spacing w:val="-20"/>
          <w:sz w:val="24"/>
          <w:lang w:eastAsia="ru-RU"/>
        </w:rPr>
        <w:t>РОССИЙСКАЯ ФЕДЕРАЦИЯ</w:t>
      </w:r>
    </w:p>
    <w:p w:rsidR="000B081B" w:rsidRPr="000B081B" w:rsidRDefault="000B081B" w:rsidP="000B081B">
      <w:pPr>
        <w:spacing w:after="0" w:line="240" w:lineRule="auto"/>
        <w:jc w:val="center"/>
        <w:rPr>
          <w:rFonts w:eastAsia="Times New Roman"/>
          <w:spacing w:val="-20"/>
          <w:sz w:val="24"/>
          <w:lang w:eastAsia="ru-RU"/>
        </w:rPr>
      </w:pPr>
      <w:r w:rsidRPr="000B081B">
        <w:rPr>
          <w:rFonts w:eastAsia="Times New Roman"/>
          <w:spacing w:val="-20"/>
          <w:sz w:val="24"/>
          <w:lang w:eastAsia="ru-RU"/>
        </w:rPr>
        <w:t>ИРКУТСКАЯ ОБЛАСТЬ</w:t>
      </w:r>
    </w:p>
    <w:p w:rsidR="000B081B" w:rsidRPr="000B081B" w:rsidRDefault="000B081B" w:rsidP="000B081B">
      <w:pPr>
        <w:spacing w:after="0" w:line="240" w:lineRule="auto"/>
        <w:jc w:val="center"/>
        <w:rPr>
          <w:rFonts w:eastAsia="Times New Roman"/>
          <w:spacing w:val="-20"/>
          <w:sz w:val="24"/>
          <w:lang w:eastAsia="ru-RU"/>
        </w:rPr>
      </w:pPr>
      <w:r w:rsidRPr="000B081B">
        <w:rPr>
          <w:rFonts w:eastAsia="Times New Roman"/>
          <w:spacing w:val="-20"/>
          <w:sz w:val="24"/>
          <w:lang w:eastAsia="ru-RU"/>
        </w:rPr>
        <w:t>ЧУНСКИЙ РАЙОН</w:t>
      </w:r>
    </w:p>
    <w:p w:rsidR="000B081B" w:rsidRPr="000B081B" w:rsidRDefault="000B081B" w:rsidP="000B081B">
      <w:pPr>
        <w:spacing w:after="0" w:line="240" w:lineRule="auto"/>
        <w:jc w:val="center"/>
        <w:rPr>
          <w:rFonts w:eastAsia="Times New Roman"/>
          <w:spacing w:val="-20"/>
          <w:sz w:val="24"/>
          <w:lang w:eastAsia="ru-RU"/>
        </w:rPr>
      </w:pPr>
    </w:p>
    <w:p w:rsidR="000B081B" w:rsidRPr="000B081B" w:rsidRDefault="000B081B" w:rsidP="000B081B">
      <w:pPr>
        <w:spacing w:after="0" w:line="240" w:lineRule="auto"/>
        <w:jc w:val="center"/>
        <w:rPr>
          <w:rFonts w:eastAsia="Times New Roman"/>
          <w:spacing w:val="-20"/>
          <w:sz w:val="32"/>
          <w:szCs w:val="32"/>
          <w:lang w:eastAsia="ru-RU"/>
        </w:rPr>
      </w:pPr>
      <w:r w:rsidRPr="000B081B">
        <w:rPr>
          <w:rFonts w:eastAsia="Times New Roman"/>
          <w:spacing w:val="-20"/>
          <w:sz w:val="32"/>
          <w:szCs w:val="32"/>
          <w:lang w:eastAsia="ru-RU"/>
        </w:rPr>
        <w:t>КОНТРОЛЬНО-СЧЕТНАЯ ПАЛАТА</w:t>
      </w:r>
    </w:p>
    <w:p w:rsidR="000B081B" w:rsidRPr="000B081B" w:rsidRDefault="000B081B" w:rsidP="000B081B">
      <w:pPr>
        <w:spacing w:after="0" w:line="240" w:lineRule="auto"/>
        <w:jc w:val="center"/>
        <w:rPr>
          <w:rFonts w:eastAsia="Times New Roman"/>
          <w:spacing w:val="-20"/>
          <w:sz w:val="24"/>
          <w:lang w:eastAsia="ru-RU"/>
        </w:rPr>
      </w:pPr>
      <w:r w:rsidRPr="000B081B">
        <w:rPr>
          <w:rFonts w:eastAsia="Times New Roman"/>
          <w:spacing w:val="-20"/>
          <w:sz w:val="24"/>
          <w:lang w:eastAsia="ru-RU"/>
        </w:rPr>
        <w:t>ЧУНСКОГО РАЙОННОГО МУНИЦИПАЛЬНОГО ОБРАЗОВАНИЯ</w:t>
      </w:r>
    </w:p>
    <w:p w:rsidR="000B081B" w:rsidRPr="000B081B" w:rsidRDefault="000B081B" w:rsidP="000B081B">
      <w:pPr>
        <w:spacing w:after="0" w:line="240" w:lineRule="auto"/>
        <w:jc w:val="center"/>
        <w:rPr>
          <w:rFonts w:eastAsia="Times New Roman"/>
          <w:b/>
          <w:spacing w:val="20"/>
          <w:sz w:val="24"/>
          <w:lang w:eastAsia="ru-RU"/>
        </w:rPr>
      </w:pPr>
    </w:p>
    <w:p w:rsidR="000B081B" w:rsidRPr="000B081B" w:rsidRDefault="000B081B" w:rsidP="000B081B">
      <w:pPr>
        <w:spacing w:after="0" w:line="240" w:lineRule="auto"/>
        <w:jc w:val="center"/>
        <w:rPr>
          <w:rFonts w:eastAsia="Times New Roman"/>
          <w:b/>
          <w:spacing w:val="-20"/>
          <w:sz w:val="56"/>
          <w:szCs w:val="56"/>
          <w:lang w:eastAsia="ru-RU"/>
        </w:rPr>
      </w:pPr>
      <w:r w:rsidRPr="000B081B">
        <w:rPr>
          <w:rFonts w:eastAsia="Times New Roman"/>
          <w:b/>
          <w:spacing w:val="-20"/>
          <w:sz w:val="56"/>
          <w:szCs w:val="56"/>
          <w:lang w:eastAsia="ru-RU"/>
        </w:rPr>
        <w:t>Распоряжение</w:t>
      </w:r>
    </w:p>
    <w:p w:rsidR="000B081B" w:rsidRPr="000B081B" w:rsidRDefault="000B081B" w:rsidP="000B081B">
      <w:pPr>
        <w:spacing w:after="0" w:line="240" w:lineRule="auto"/>
        <w:jc w:val="center"/>
        <w:rPr>
          <w:rFonts w:eastAsia="Times New Roman"/>
          <w:b/>
          <w:sz w:val="56"/>
          <w:szCs w:val="56"/>
          <w:lang w:eastAsia="ru-RU"/>
        </w:rPr>
      </w:pPr>
    </w:p>
    <w:tbl>
      <w:tblPr>
        <w:tblW w:w="9464" w:type="dxa"/>
        <w:tblLayout w:type="fixed"/>
        <w:tblLook w:val="04A0" w:firstRow="1" w:lastRow="0" w:firstColumn="1" w:lastColumn="0" w:noHBand="0" w:noVBand="1"/>
      </w:tblPr>
      <w:tblGrid>
        <w:gridCol w:w="2566"/>
        <w:gridCol w:w="481"/>
        <w:gridCol w:w="3850"/>
        <w:gridCol w:w="481"/>
        <w:gridCol w:w="642"/>
        <w:gridCol w:w="1444"/>
      </w:tblGrid>
      <w:tr w:rsidR="000B081B" w:rsidRPr="000B081B" w:rsidTr="00146FA1">
        <w:tc>
          <w:tcPr>
            <w:tcW w:w="2268" w:type="dxa"/>
            <w:tcBorders>
              <w:top w:val="nil"/>
              <w:left w:val="nil"/>
              <w:bottom w:val="single" w:sz="4" w:space="0" w:color="auto"/>
              <w:right w:val="nil"/>
            </w:tcBorders>
          </w:tcPr>
          <w:p w:rsidR="000B081B" w:rsidRPr="000B081B" w:rsidRDefault="00143AC9" w:rsidP="00143AC9">
            <w:pPr>
              <w:spacing w:after="0" w:line="240" w:lineRule="auto"/>
              <w:jc w:val="center"/>
              <w:rPr>
                <w:rFonts w:eastAsia="Times New Roman"/>
                <w:b/>
                <w:sz w:val="24"/>
                <w:lang w:eastAsia="ru-RU"/>
              </w:rPr>
            </w:pPr>
            <w:r>
              <w:rPr>
                <w:rFonts w:eastAsia="Times New Roman"/>
                <w:b/>
                <w:sz w:val="24"/>
                <w:lang w:eastAsia="ru-RU"/>
              </w:rPr>
              <w:t>29</w:t>
            </w:r>
            <w:r w:rsidR="000B081B" w:rsidRPr="000B081B">
              <w:rPr>
                <w:rFonts w:eastAsia="Times New Roman"/>
                <w:b/>
                <w:sz w:val="24"/>
                <w:lang w:eastAsia="ru-RU"/>
              </w:rPr>
              <w:t>.</w:t>
            </w:r>
            <w:r>
              <w:rPr>
                <w:rFonts w:eastAsia="Times New Roman"/>
                <w:b/>
                <w:sz w:val="24"/>
                <w:lang w:eastAsia="ru-RU"/>
              </w:rPr>
              <w:t>12</w:t>
            </w:r>
            <w:r w:rsidR="000B081B" w:rsidRPr="000B081B">
              <w:rPr>
                <w:rFonts w:eastAsia="Times New Roman"/>
                <w:b/>
                <w:sz w:val="24"/>
                <w:lang w:eastAsia="ru-RU"/>
              </w:rPr>
              <w:t>.2021 г.</w:t>
            </w:r>
          </w:p>
        </w:tc>
        <w:tc>
          <w:tcPr>
            <w:tcW w:w="425" w:type="dxa"/>
          </w:tcPr>
          <w:p w:rsidR="000B081B" w:rsidRPr="000B081B" w:rsidRDefault="000B081B" w:rsidP="000B081B">
            <w:pPr>
              <w:spacing w:after="0" w:line="240" w:lineRule="auto"/>
              <w:jc w:val="center"/>
              <w:rPr>
                <w:rFonts w:eastAsia="Times New Roman"/>
                <w:b/>
                <w:sz w:val="24"/>
                <w:lang w:eastAsia="ru-RU"/>
              </w:rPr>
            </w:pPr>
          </w:p>
        </w:tc>
        <w:tc>
          <w:tcPr>
            <w:tcW w:w="3402" w:type="dxa"/>
            <w:hideMark/>
          </w:tcPr>
          <w:p w:rsidR="000B081B" w:rsidRPr="000B081B" w:rsidRDefault="000B081B" w:rsidP="000B081B">
            <w:pPr>
              <w:spacing w:after="0" w:line="240" w:lineRule="auto"/>
              <w:jc w:val="center"/>
              <w:rPr>
                <w:rFonts w:eastAsia="Times New Roman"/>
                <w:sz w:val="24"/>
                <w:lang w:eastAsia="ru-RU"/>
              </w:rPr>
            </w:pPr>
            <w:r w:rsidRPr="000B081B">
              <w:rPr>
                <w:rFonts w:eastAsia="Times New Roman"/>
                <w:spacing w:val="-20"/>
                <w:sz w:val="24"/>
                <w:lang w:eastAsia="ru-RU"/>
              </w:rPr>
              <w:t>р. п.</w:t>
            </w:r>
            <w:r w:rsidRPr="000B081B">
              <w:rPr>
                <w:rFonts w:eastAsia="Times New Roman"/>
                <w:sz w:val="24"/>
                <w:lang w:eastAsia="ru-RU"/>
              </w:rPr>
              <w:t xml:space="preserve"> Чунский                          </w:t>
            </w:r>
          </w:p>
        </w:tc>
        <w:tc>
          <w:tcPr>
            <w:tcW w:w="425" w:type="dxa"/>
          </w:tcPr>
          <w:p w:rsidR="000B081B" w:rsidRPr="000B081B" w:rsidRDefault="000B081B" w:rsidP="000B081B">
            <w:pPr>
              <w:spacing w:after="0" w:line="240" w:lineRule="auto"/>
              <w:jc w:val="center"/>
              <w:rPr>
                <w:rFonts w:eastAsia="Times New Roman"/>
                <w:b/>
                <w:sz w:val="24"/>
                <w:lang w:eastAsia="ru-RU"/>
              </w:rPr>
            </w:pPr>
          </w:p>
        </w:tc>
        <w:tc>
          <w:tcPr>
            <w:tcW w:w="567" w:type="dxa"/>
            <w:hideMark/>
          </w:tcPr>
          <w:p w:rsidR="000B081B" w:rsidRPr="000B081B" w:rsidRDefault="000B081B" w:rsidP="000B081B">
            <w:pPr>
              <w:spacing w:after="0" w:line="240" w:lineRule="auto"/>
              <w:jc w:val="center"/>
              <w:rPr>
                <w:rFonts w:eastAsia="Times New Roman"/>
                <w:b/>
                <w:sz w:val="24"/>
                <w:lang w:eastAsia="ru-RU"/>
              </w:rPr>
            </w:pPr>
            <w:r w:rsidRPr="000B081B">
              <w:rPr>
                <w:rFonts w:eastAsia="Times New Roman"/>
                <w:sz w:val="24"/>
                <w:lang w:eastAsia="ru-RU"/>
              </w:rPr>
              <w:t>№</w:t>
            </w:r>
          </w:p>
        </w:tc>
        <w:tc>
          <w:tcPr>
            <w:tcW w:w="1276" w:type="dxa"/>
            <w:tcBorders>
              <w:top w:val="nil"/>
              <w:left w:val="nil"/>
              <w:bottom w:val="single" w:sz="4" w:space="0" w:color="auto"/>
              <w:right w:val="nil"/>
            </w:tcBorders>
          </w:tcPr>
          <w:p w:rsidR="000B081B" w:rsidRPr="000B081B" w:rsidRDefault="00143AC9" w:rsidP="00143AC9">
            <w:pPr>
              <w:spacing w:after="0" w:line="240" w:lineRule="auto"/>
              <w:jc w:val="center"/>
              <w:rPr>
                <w:rFonts w:eastAsia="Times New Roman"/>
                <w:b/>
                <w:sz w:val="24"/>
                <w:lang w:eastAsia="ru-RU"/>
              </w:rPr>
            </w:pPr>
            <w:r>
              <w:rPr>
                <w:rFonts w:eastAsia="Times New Roman"/>
                <w:b/>
                <w:sz w:val="24"/>
                <w:lang w:eastAsia="ru-RU"/>
              </w:rPr>
              <w:t>56</w:t>
            </w:r>
          </w:p>
        </w:tc>
      </w:tr>
    </w:tbl>
    <w:p w:rsidR="00BF59A8" w:rsidRDefault="00BF59A8">
      <w:pPr>
        <w:pStyle w:val="ConsPlusTitle"/>
        <w:jc w:val="center"/>
      </w:pPr>
    </w:p>
    <w:p w:rsidR="00BF59A8" w:rsidRPr="004C38DF" w:rsidRDefault="00222E1E" w:rsidP="000B081B">
      <w:pPr>
        <w:pStyle w:val="ConsPlusTitle"/>
        <w:jc w:val="both"/>
        <w:rPr>
          <w:rFonts w:ascii="Times New Roman" w:hAnsi="Times New Roman" w:cs="Times New Roman"/>
          <w:b w:val="0"/>
          <w:sz w:val="24"/>
          <w:szCs w:val="24"/>
        </w:rPr>
      </w:pPr>
      <w:r w:rsidRPr="004C38DF">
        <w:rPr>
          <w:rFonts w:ascii="Times New Roman" w:hAnsi="Times New Roman" w:cs="Times New Roman"/>
          <w:b w:val="0"/>
          <w:sz w:val="24"/>
          <w:szCs w:val="24"/>
        </w:rPr>
        <w:t>О</w:t>
      </w:r>
      <w:r w:rsidR="000B081B" w:rsidRPr="004C38DF">
        <w:rPr>
          <w:rFonts w:ascii="Times New Roman" w:hAnsi="Times New Roman" w:cs="Times New Roman"/>
          <w:b w:val="0"/>
          <w:sz w:val="24"/>
          <w:szCs w:val="24"/>
        </w:rPr>
        <w:t>б утверждении порядка представления лицами, замещающими в Контрольно-счетной палате Чунского районного муниципального образования муниципальные должности, сведений о доходах, расходах, об имуществе и обязательствах имущественного характера</w:t>
      </w:r>
    </w:p>
    <w:p w:rsidR="00BF59A8" w:rsidRPr="004C38DF" w:rsidRDefault="00BF59A8" w:rsidP="000B081B">
      <w:pPr>
        <w:pStyle w:val="ConsPlusNormal"/>
        <w:jc w:val="both"/>
        <w:rPr>
          <w:rFonts w:ascii="Times New Roman" w:hAnsi="Times New Roman" w:cs="Times New Roman"/>
          <w:sz w:val="24"/>
          <w:szCs w:val="24"/>
        </w:rPr>
      </w:pPr>
    </w:p>
    <w:p w:rsidR="00BF59A8" w:rsidRPr="004C38DF" w:rsidRDefault="00BF59A8">
      <w:pPr>
        <w:pStyle w:val="ConsPlusNormal"/>
        <w:jc w:val="both"/>
        <w:rPr>
          <w:rFonts w:ascii="Times New Roman" w:hAnsi="Times New Roman" w:cs="Times New Roman"/>
          <w:sz w:val="24"/>
          <w:szCs w:val="24"/>
        </w:rPr>
      </w:pPr>
    </w:p>
    <w:p w:rsidR="00222E1E" w:rsidRPr="006C0951" w:rsidRDefault="00E049F9" w:rsidP="00222E1E">
      <w:pPr>
        <w:pStyle w:val="ConsPlusNormal"/>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Закон Иркутской области от 07.11.2017 </w:t>
      </w:r>
      <w:r w:rsidR="000C1F2A">
        <w:rPr>
          <w:rFonts w:ascii="Times New Roman" w:hAnsi="Times New Roman" w:cs="Times New Roman"/>
          <w:sz w:val="24"/>
          <w:szCs w:val="24"/>
        </w:rPr>
        <w:t>№</w:t>
      </w:r>
      <w:r w:rsidRPr="004C38DF">
        <w:rPr>
          <w:rFonts w:ascii="Times New Roman" w:hAnsi="Times New Roman" w:cs="Times New Roman"/>
          <w:sz w:val="24"/>
          <w:szCs w:val="24"/>
        </w:rPr>
        <w:t xml:space="preserve"> 73-ОЗ</w:t>
      </w:r>
      <w:bookmarkStart w:id="0" w:name="_GoBack"/>
      <w:bookmarkEnd w:id="0"/>
      <w:r w:rsidRPr="004C38DF">
        <w:rPr>
          <w:rFonts w:ascii="Times New Roman" w:hAnsi="Times New Roman" w:cs="Times New Roman"/>
          <w:sz w:val="24"/>
          <w:szCs w:val="24"/>
        </w:rPr>
        <w:t xml:space="preserve">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w:t>
      </w:r>
      <w:r w:rsidRPr="004C38DF">
        <w:rPr>
          <w:sz w:val="24"/>
          <w:szCs w:val="24"/>
        </w:rPr>
        <w:t xml:space="preserve"> </w:t>
      </w:r>
      <w:r w:rsidRPr="004C38DF">
        <w:rPr>
          <w:rFonts w:ascii="Times New Roman" w:hAnsi="Times New Roman" w:cs="Times New Roman"/>
          <w:sz w:val="24"/>
          <w:szCs w:val="24"/>
        </w:rPr>
        <w:t xml:space="preserve">Законом Иркутской области от 07.11.2017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w:t>
      </w:r>
      <w:r w:rsidRPr="006C0951">
        <w:rPr>
          <w:rFonts w:ascii="Times New Roman" w:hAnsi="Times New Roman" w:cs="Times New Roman"/>
          <w:sz w:val="24"/>
          <w:szCs w:val="24"/>
        </w:rPr>
        <w:t xml:space="preserve">имущественного характера", </w:t>
      </w:r>
      <w:r w:rsidR="00222E1E" w:rsidRPr="006C0951">
        <w:rPr>
          <w:rFonts w:ascii="Times New Roman" w:hAnsi="Times New Roman" w:cs="Times New Roman"/>
          <w:sz w:val="24"/>
          <w:szCs w:val="24"/>
        </w:rPr>
        <w:t xml:space="preserve">руководствуясь статьями 42, 52 Устава Чунского районного муниципального образования,  </w:t>
      </w:r>
    </w:p>
    <w:p w:rsidR="00222E1E" w:rsidRPr="006C0951" w:rsidRDefault="00222E1E" w:rsidP="00222E1E">
      <w:pPr>
        <w:pStyle w:val="ConsPlusNormal"/>
        <w:ind w:firstLine="540"/>
        <w:jc w:val="both"/>
        <w:rPr>
          <w:rFonts w:ascii="Times New Roman" w:hAnsi="Times New Roman" w:cs="Times New Roman"/>
          <w:sz w:val="24"/>
          <w:szCs w:val="24"/>
        </w:rPr>
      </w:pPr>
    </w:p>
    <w:p w:rsidR="00222E1E" w:rsidRPr="006C0951" w:rsidRDefault="00222E1E" w:rsidP="00222E1E">
      <w:pPr>
        <w:pStyle w:val="ConsPlusNormal"/>
        <w:ind w:firstLine="540"/>
        <w:jc w:val="both"/>
        <w:rPr>
          <w:rFonts w:ascii="Times New Roman" w:hAnsi="Times New Roman" w:cs="Times New Roman"/>
          <w:sz w:val="24"/>
          <w:szCs w:val="24"/>
        </w:rPr>
      </w:pPr>
    </w:p>
    <w:p w:rsidR="00BF59A8" w:rsidRPr="006C0951" w:rsidRDefault="00BF59A8" w:rsidP="00222E1E">
      <w:pPr>
        <w:pStyle w:val="ConsPlusNormal"/>
        <w:ind w:firstLine="540"/>
        <w:jc w:val="both"/>
        <w:rPr>
          <w:rFonts w:ascii="Times New Roman" w:hAnsi="Times New Roman" w:cs="Times New Roman"/>
          <w:sz w:val="24"/>
          <w:szCs w:val="24"/>
        </w:rPr>
      </w:pPr>
      <w:r w:rsidRPr="006C0951">
        <w:rPr>
          <w:rFonts w:ascii="Times New Roman" w:hAnsi="Times New Roman" w:cs="Times New Roman"/>
          <w:sz w:val="24"/>
          <w:szCs w:val="24"/>
        </w:rPr>
        <w:t xml:space="preserve">1. Утвердить прилагаемый </w:t>
      </w:r>
      <w:hyperlink w:anchor="P33">
        <w:r w:rsidRPr="006C0951">
          <w:rPr>
            <w:rFonts w:ascii="Times New Roman" w:hAnsi="Times New Roman" w:cs="Times New Roman"/>
            <w:sz w:val="24"/>
            <w:szCs w:val="24"/>
          </w:rPr>
          <w:t>Порядок</w:t>
        </w:r>
      </w:hyperlink>
      <w:r w:rsidRPr="006C0951">
        <w:rPr>
          <w:rFonts w:ascii="Times New Roman" w:hAnsi="Times New Roman" w:cs="Times New Roman"/>
          <w:sz w:val="24"/>
          <w:szCs w:val="24"/>
        </w:rPr>
        <w:t xml:space="preserve"> представления лицами</w:t>
      </w:r>
      <w:r w:rsidR="000B081B" w:rsidRPr="006C0951">
        <w:rPr>
          <w:rFonts w:ascii="Times New Roman" w:hAnsi="Times New Roman" w:cs="Times New Roman"/>
          <w:sz w:val="24"/>
          <w:szCs w:val="24"/>
        </w:rPr>
        <w:t>, замещающими в Контрольно-счетной палате Чунского районного муниципального образования муниципальные должности, сведений о доходах, расходах, об имуществе и обязательствах имущественного характера</w:t>
      </w:r>
      <w:r w:rsidRPr="006C0951">
        <w:rPr>
          <w:rFonts w:ascii="Times New Roman" w:hAnsi="Times New Roman" w:cs="Times New Roman"/>
          <w:sz w:val="24"/>
          <w:szCs w:val="24"/>
        </w:rPr>
        <w:t>.</w:t>
      </w:r>
    </w:p>
    <w:p w:rsidR="00BF59A8" w:rsidRPr="004C38DF"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 xml:space="preserve">2. </w:t>
      </w:r>
      <w:r w:rsidR="000B081B" w:rsidRPr="006C0951">
        <w:rPr>
          <w:rFonts w:ascii="Times New Roman" w:hAnsi="Times New Roman" w:cs="Times New Roman"/>
          <w:sz w:val="24"/>
          <w:szCs w:val="24"/>
        </w:rPr>
        <w:t xml:space="preserve">Контроль исполнения настоящего распоряжения </w:t>
      </w:r>
      <w:r w:rsidR="000B081B" w:rsidRPr="004C38DF">
        <w:rPr>
          <w:rFonts w:ascii="Times New Roman" w:hAnsi="Times New Roman" w:cs="Times New Roman"/>
          <w:sz w:val="24"/>
          <w:szCs w:val="24"/>
        </w:rPr>
        <w:t xml:space="preserve">оставляю за </w:t>
      </w:r>
      <w:r w:rsidR="004C38DF" w:rsidRPr="004C38DF">
        <w:rPr>
          <w:rFonts w:ascii="Times New Roman" w:hAnsi="Times New Roman" w:cs="Times New Roman"/>
          <w:sz w:val="24"/>
          <w:szCs w:val="24"/>
        </w:rPr>
        <w:t>собой.</w:t>
      </w:r>
    </w:p>
    <w:p w:rsidR="00BF59A8" w:rsidRPr="004C38DF" w:rsidRDefault="00BF59A8">
      <w:pPr>
        <w:pStyle w:val="ConsPlusNormal"/>
        <w:jc w:val="both"/>
        <w:rPr>
          <w:rFonts w:ascii="Times New Roman" w:hAnsi="Times New Roman" w:cs="Times New Roman"/>
          <w:sz w:val="24"/>
          <w:szCs w:val="24"/>
        </w:rPr>
      </w:pPr>
    </w:p>
    <w:p w:rsidR="004C38DF" w:rsidRDefault="004C38DF" w:rsidP="00222E1E">
      <w:pPr>
        <w:autoSpaceDE w:val="0"/>
        <w:autoSpaceDN w:val="0"/>
        <w:adjustRightInd w:val="0"/>
        <w:spacing w:after="0" w:line="240" w:lineRule="auto"/>
        <w:jc w:val="both"/>
        <w:rPr>
          <w:rFonts w:eastAsia="Times New Roman"/>
          <w:sz w:val="24"/>
          <w:lang w:eastAsia="ru-RU"/>
        </w:rPr>
      </w:pPr>
    </w:p>
    <w:p w:rsidR="004C38DF" w:rsidRDefault="004C38DF" w:rsidP="00222E1E">
      <w:pPr>
        <w:autoSpaceDE w:val="0"/>
        <w:autoSpaceDN w:val="0"/>
        <w:adjustRightInd w:val="0"/>
        <w:spacing w:after="0" w:line="240" w:lineRule="auto"/>
        <w:jc w:val="both"/>
        <w:rPr>
          <w:rFonts w:eastAsia="Times New Roman"/>
          <w:sz w:val="24"/>
          <w:lang w:eastAsia="ru-RU"/>
        </w:rPr>
      </w:pPr>
    </w:p>
    <w:p w:rsidR="004C38DF" w:rsidRDefault="004C38DF" w:rsidP="00222E1E">
      <w:pPr>
        <w:autoSpaceDE w:val="0"/>
        <w:autoSpaceDN w:val="0"/>
        <w:adjustRightInd w:val="0"/>
        <w:spacing w:after="0" w:line="240" w:lineRule="auto"/>
        <w:jc w:val="both"/>
        <w:rPr>
          <w:rFonts w:eastAsia="Times New Roman"/>
          <w:sz w:val="24"/>
          <w:lang w:eastAsia="ru-RU"/>
        </w:rPr>
      </w:pPr>
    </w:p>
    <w:p w:rsidR="00222E1E" w:rsidRPr="00222E1E" w:rsidRDefault="00222E1E" w:rsidP="004C38DF">
      <w:pPr>
        <w:autoSpaceDE w:val="0"/>
        <w:autoSpaceDN w:val="0"/>
        <w:adjustRightInd w:val="0"/>
        <w:spacing w:after="0" w:line="240" w:lineRule="auto"/>
        <w:jc w:val="center"/>
        <w:rPr>
          <w:rFonts w:eastAsia="Calibri"/>
          <w:i/>
          <w:kern w:val="2"/>
          <w:sz w:val="24"/>
        </w:rPr>
        <w:sectPr w:rsidR="00222E1E" w:rsidRPr="00222E1E" w:rsidSect="003867E8">
          <w:headerReference w:type="default" r:id="rId8"/>
          <w:footerReference w:type="default" r:id="rId9"/>
          <w:pgSz w:w="11906" w:h="16838"/>
          <w:pgMar w:top="709" w:right="850" w:bottom="709" w:left="1701" w:header="708" w:footer="708" w:gutter="0"/>
          <w:cols w:space="708"/>
          <w:titlePg/>
          <w:docGrid w:linePitch="360"/>
        </w:sectPr>
      </w:pPr>
      <w:r w:rsidRPr="00222E1E">
        <w:rPr>
          <w:rFonts w:eastAsia="Times New Roman"/>
          <w:sz w:val="24"/>
          <w:lang w:eastAsia="ru-RU"/>
        </w:rPr>
        <w:t>Председатель</w:t>
      </w:r>
      <w:r w:rsidRPr="00222E1E">
        <w:rPr>
          <w:rFonts w:eastAsia="Times New Roman"/>
          <w:sz w:val="24"/>
          <w:lang w:eastAsia="ru-RU"/>
        </w:rPr>
        <w:tab/>
      </w:r>
      <w:r w:rsidRPr="00222E1E">
        <w:rPr>
          <w:rFonts w:eastAsia="Times New Roman"/>
          <w:sz w:val="24"/>
          <w:lang w:eastAsia="ru-RU"/>
        </w:rPr>
        <w:tab/>
      </w:r>
      <w:r w:rsidRPr="00222E1E">
        <w:rPr>
          <w:rFonts w:eastAsia="Times New Roman"/>
          <w:sz w:val="24"/>
          <w:lang w:eastAsia="ru-RU"/>
        </w:rPr>
        <w:tab/>
        <w:t xml:space="preserve">                                                 А.С. Федорук</w:t>
      </w:r>
    </w:p>
    <w:p w:rsidR="00860584" w:rsidRPr="00860584" w:rsidRDefault="00860584" w:rsidP="00860584">
      <w:pPr>
        <w:spacing w:after="0" w:line="240" w:lineRule="auto"/>
        <w:ind w:firstLine="5529"/>
        <w:rPr>
          <w:rFonts w:eastAsia="Calibri"/>
          <w:caps/>
          <w:sz w:val="24"/>
        </w:rPr>
      </w:pPr>
      <w:r w:rsidRPr="00860584">
        <w:rPr>
          <w:rFonts w:eastAsia="Calibri"/>
          <w:sz w:val="24"/>
        </w:rPr>
        <w:lastRenderedPageBreak/>
        <w:t xml:space="preserve">Утвержден </w:t>
      </w:r>
    </w:p>
    <w:p w:rsidR="00860584" w:rsidRPr="004C38DF" w:rsidRDefault="00860584" w:rsidP="00860584">
      <w:pPr>
        <w:spacing w:after="0" w:line="240" w:lineRule="auto"/>
        <w:ind w:firstLine="5529"/>
        <w:rPr>
          <w:rFonts w:eastAsia="Calibri"/>
          <w:sz w:val="24"/>
        </w:rPr>
      </w:pPr>
      <w:r w:rsidRPr="00860584">
        <w:rPr>
          <w:rFonts w:eastAsia="Calibri"/>
          <w:sz w:val="24"/>
        </w:rPr>
        <w:t>Распоряжением Контрольно-счетной</w:t>
      </w:r>
    </w:p>
    <w:p w:rsidR="00860584" w:rsidRPr="004C38DF" w:rsidRDefault="00860584" w:rsidP="00860584">
      <w:pPr>
        <w:spacing w:after="0" w:line="240" w:lineRule="auto"/>
        <w:ind w:firstLine="5529"/>
        <w:rPr>
          <w:rFonts w:eastAsia="Calibri"/>
          <w:sz w:val="24"/>
        </w:rPr>
      </w:pPr>
      <w:r w:rsidRPr="00860584">
        <w:rPr>
          <w:rFonts w:eastAsia="Calibri"/>
          <w:sz w:val="24"/>
        </w:rPr>
        <w:t>палаты Чунского районного</w:t>
      </w:r>
    </w:p>
    <w:p w:rsidR="00860584" w:rsidRPr="00860584" w:rsidRDefault="00860584" w:rsidP="00860584">
      <w:pPr>
        <w:spacing w:after="0" w:line="240" w:lineRule="auto"/>
        <w:ind w:firstLine="5529"/>
        <w:rPr>
          <w:rFonts w:eastAsia="Calibri"/>
          <w:sz w:val="24"/>
        </w:rPr>
      </w:pPr>
      <w:r w:rsidRPr="00860584">
        <w:rPr>
          <w:rFonts w:eastAsia="Calibri"/>
          <w:sz w:val="24"/>
        </w:rPr>
        <w:t>муниципального образования</w:t>
      </w:r>
    </w:p>
    <w:p w:rsidR="00BF59A8" w:rsidRPr="004C38DF" w:rsidRDefault="00860584" w:rsidP="00860584">
      <w:pPr>
        <w:pStyle w:val="ConsPlusNormal"/>
        <w:ind w:firstLine="5529"/>
        <w:jc w:val="both"/>
        <w:rPr>
          <w:rFonts w:ascii="Times New Roman" w:eastAsia="Calibri" w:hAnsi="Times New Roman" w:cs="Times New Roman"/>
          <w:sz w:val="24"/>
          <w:szCs w:val="24"/>
          <w:lang w:eastAsia="en-US"/>
        </w:rPr>
      </w:pPr>
      <w:r w:rsidRPr="004C38DF">
        <w:rPr>
          <w:rFonts w:ascii="Times New Roman" w:eastAsia="Calibri" w:hAnsi="Times New Roman" w:cs="Times New Roman"/>
          <w:sz w:val="24"/>
          <w:szCs w:val="24"/>
          <w:lang w:eastAsia="en-US"/>
        </w:rPr>
        <w:t xml:space="preserve">от </w:t>
      </w:r>
      <w:r w:rsidR="00E133F3">
        <w:rPr>
          <w:rFonts w:ascii="Times New Roman" w:eastAsia="Calibri" w:hAnsi="Times New Roman" w:cs="Times New Roman"/>
          <w:sz w:val="24"/>
          <w:szCs w:val="24"/>
          <w:lang w:eastAsia="en-US"/>
        </w:rPr>
        <w:t>29</w:t>
      </w:r>
      <w:r w:rsidRPr="004C38DF">
        <w:rPr>
          <w:rFonts w:ascii="Times New Roman" w:eastAsia="Calibri" w:hAnsi="Times New Roman" w:cs="Times New Roman"/>
          <w:sz w:val="24"/>
          <w:szCs w:val="24"/>
          <w:lang w:eastAsia="en-US"/>
        </w:rPr>
        <w:t>.</w:t>
      </w:r>
      <w:r w:rsidR="00E133F3">
        <w:rPr>
          <w:rFonts w:ascii="Times New Roman" w:eastAsia="Calibri" w:hAnsi="Times New Roman" w:cs="Times New Roman"/>
          <w:sz w:val="24"/>
          <w:szCs w:val="24"/>
          <w:lang w:eastAsia="en-US"/>
        </w:rPr>
        <w:t>12</w:t>
      </w:r>
      <w:r w:rsidRPr="004C38DF">
        <w:rPr>
          <w:rFonts w:ascii="Times New Roman" w:eastAsia="Calibri" w:hAnsi="Times New Roman" w:cs="Times New Roman"/>
          <w:sz w:val="24"/>
          <w:szCs w:val="24"/>
          <w:lang w:eastAsia="en-US"/>
        </w:rPr>
        <w:t>.202</w:t>
      </w:r>
      <w:r w:rsidR="00E133F3">
        <w:rPr>
          <w:rFonts w:ascii="Times New Roman" w:eastAsia="Calibri" w:hAnsi="Times New Roman" w:cs="Times New Roman"/>
          <w:sz w:val="24"/>
          <w:szCs w:val="24"/>
          <w:lang w:eastAsia="en-US"/>
        </w:rPr>
        <w:t>1</w:t>
      </w:r>
      <w:r w:rsidRPr="004C38DF">
        <w:rPr>
          <w:rFonts w:ascii="Times New Roman" w:eastAsia="Calibri" w:hAnsi="Times New Roman" w:cs="Times New Roman"/>
          <w:sz w:val="24"/>
          <w:szCs w:val="24"/>
          <w:lang w:eastAsia="en-US"/>
        </w:rPr>
        <w:t xml:space="preserve"> г.  № </w:t>
      </w:r>
      <w:r w:rsidR="00E133F3">
        <w:rPr>
          <w:rFonts w:ascii="Times New Roman" w:eastAsia="Calibri" w:hAnsi="Times New Roman" w:cs="Times New Roman"/>
          <w:sz w:val="24"/>
          <w:szCs w:val="24"/>
          <w:lang w:eastAsia="en-US"/>
        </w:rPr>
        <w:t>56</w:t>
      </w:r>
    </w:p>
    <w:p w:rsidR="00860584" w:rsidRPr="004C38DF" w:rsidRDefault="00860584" w:rsidP="00860584">
      <w:pPr>
        <w:pStyle w:val="ConsPlusNormal"/>
        <w:ind w:firstLine="5529"/>
        <w:jc w:val="both"/>
        <w:rPr>
          <w:rFonts w:ascii="Times New Roman" w:eastAsia="Calibri" w:hAnsi="Times New Roman" w:cs="Times New Roman"/>
          <w:sz w:val="24"/>
          <w:szCs w:val="24"/>
          <w:lang w:eastAsia="en-US"/>
        </w:rPr>
      </w:pPr>
    </w:p>
    <w:p w:rsidR="00860584" w:rsidRPr="004C38DF" w:rsidRDefault="00860584" w:rsidP="00860584">
      <w:pPr>
        <w:pStyle w:val="ConsPlusNormal"/>
        <w:ind w:firstLine="5529"/>
        <w:jc w:val="both"/>
        <w:rPr>
          <w:rFonts w:ascii="Times New Roman" w:hAnsi="Times New Roman" w:cs="Times New Roman"/>
          <w:sz w:val="24"/>
          <w:szCs w:val="24"/>
        </w:rPr>
      </w:pPr>
    </w:p>
    <w:p w:rsidR="00BF59A8" w:rsidRPr="004C38DF" w:rsidRDefault="004C38DF">
      <w:pPr>
        <w:pStyle w:val="ConsPlusTitle"/>
        <w:jc w:val="center"/>
        <w:rPr>
          <w:rFonts w:ascii="Times New Roman" w:hAnsi="Times New Roman" w:cs="Times New Roman"/>
          <w:b w:val="0"/>
          <w:sz w:val="24"/>
          <w:szCs w:val="24"/>
        </w:rPr>
      </w:pPr>
      <w:bookmarkStart w:id="1" w:name="P33"/>
      <w:bookmarkEnd w:id="1"/>
      <w:r w:rsidRPr="004C38DF">
        <w:rPr>
          <w:rFonts w:ascii="Times New Roman" w:hAnsi="Times New Roman" w:cs="Times New Roman"/>
          <w:b w:val="0"/>
          <w:sz w:val="24"/>
          <w:szCs w:val="24"/>
        </w:rPr>
        <w:t>ПОРЯДОК</w:t>
      </w:r>
    </w:p>
    <w:p w:rsidR="00860584" w:rsidRPr="004C38DF" w:rsidRDefault="00860584" w:rsidP="00E133F3">
      <w:pPr>
        <w:pStyle w:val="ConsPlusNormal"/>
        <w:ind w:firstLine="540"/>
        <w:jc w:val="center"/>
        <w:rPr>
          <w:rFonts w:ascii="Times New Roman" w:hAnsi="Times New Roman" w:cs="Times New Roman"/>
          <w:sz w:val="24"/>
          <w:szCs w:val="24"/>
        </w:rPr>
      </w:pPr>
      <w:r w:rsidRPr="004C38DF">
        <w:rPr>
          <w:rFonts w:ascii="Times New Roman" w:hAnsi="Times New Roman" w:cs="Times New Roman"/>
          <w:sz w:val="24"/>
          <w:szCs w:val="24"/>
        </w:rPr>
        <w:t>представления лицами, замещающими в Контрольно-счетной палате Чунского районного муниципального образования муниципальные должности, сведений о доходах, расходах, об имуществе и обязательствах имущественного характера</w:t>
      </w:r>
    </w:p>
    <w:p w:rsidR="00BF59A8" w:rsidRPr="004C38DF" w:rsidRDefault="00BF59A8">
      <w:pPr>
        <w:pStyle w:val="ConsPlusNormal"/>
        <w:jc w:val="both"/>
        <w:rPr>
          <w:sz w:val="24"/>
          <w:szCs w:val="24"/>
        </w:rPr>
      </w:pPr>
    </w:p>
    <w:p w:rsidR="00BF59A8" w:rsidRPr="006C0951" w:rsidRDefault="00BF59A8">
      <w:pPr>
        <w:pStyle w:val="ConsPlusNormal"/>
        <w:ind w:firstLine="540"/>
        <w:jc w:val="both"/>
        <w:rPr>
          <w:rFonts w:ascii="Times New Roman" w:hAnsi="Times New Roman" w:cs="Times New Roman"/>
          <w:sz w:val="24"/>
          <w:szCs w:val="24"/>
        </w:rPr>
      </w:pPr>
      <w:r w:rsidRPr="004C38DF">
        <w:rPr>
          <w:rFonts w:ascii="Times New Roman" w:hAnsi="Times New Roman" w:cs="Times New Roman"/>
          <w:sz w:val="24"/>
          <w:szCs w:val="24"/>
        </w:rPr>
        <w:t>1. Настоящий Порядок разработан в соответствии с указами Президента Российской Федерации от 18 мая 2009 г</w:t>
      </w:r>
      <w:r w:rsidRPr="006C0951">
        <w:rPr>
          <w:rFonts w:ascii="Times New Roman" w:hAnsi="Times New Roman" w:cs="Times New Roman"/>
          <w:sz w:val="24"/>
          <w:szCs w:val="24"/>
        </w:rPr>
        <w:t xml:space="preserve">. </w:t>
      </w:r>
      <w:hyperlink r:id="rId10">
        <w:r w:rsidR="00C34C7B" w:rsidRPr="006C0951">
          <w:rPr>
            <w:rFonts w:ascii="Times New Roman" w:hAnsi="Times New Roman" w:cs="Times New Roman"/>
            <w:sz w:val="24"/>
            <w:szCs w:val="24"/>
          </w:rPr>
          <w:t>№</w:t>
        </w:r>
        <w:r w:rsidRPr="006C0951">
          <w:rPr>
            <w:rFonts w:ascii="Times New Roman" w:hAnsi="Times New Roman" w:cs="Times New Roman"/>
            <w:sz w:val="24"/>
            <w:szCs w:val="24"/>
          </w:rPr>
          <w:t xml:space="preserve"> 558</w:t>
        </w:r>
      </w:hyperlink>
      <w:r w:rsidRPr="006C0951">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 апреля 2013 г. </w:t>
      </w:r>
      <w:hyperlink r:id="rId11">
        <w:r w:rsidR="00C34C7B" w:rsidRPr="006C0951">
          <w:rPr>
            <w:rFonts w:ascii="Times New Roman" w:hAnsi="Times New Roman" w:cs="Times New Roman"/>
            <w:sz w:val="24"/>
            <w:szCs w:val="24"/>
          </w:rPr>
          <w:t>№</w:t>
        </w:r>
        <w:r w:rsidRPr="006C0951">
          <w:rPr>
            <w:rFonts w:ascii="Times New Roman" w:hAnsi="Times New Roman" w:cs="Times New Roman"/>
            <w:sz w:val="24"/>
            <w:szCs w:val="24"/>
          </w:rPr>
          <w:t xml:space="preserve"> 309</w:t>
        </w:r>
      </w:hyperlink>
      <w:r w:rsidRPr="006C0951">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от 2 апреля 2013 г. </w:t>
      </w:r>
      <w:hyperlink r:id="rId12">
        <w:r w:rsidR="00C34C7B" w:rsidRPr="006C0951">
          <w:rPr>
            <w:rFonts w:ascii="Times New Roman" w:hAnsi="Times New Roman" w:cs="Times New Roman"/>
            <w:sz w:val="24"/>
            <w:szCs w:val="24"/>
          </w:rPr>
          <w:t>№</w:t>
        </w:r>
        <w:r w:rsidRPr="006C0951">
          <w:rPr>
            <w:rFonts w:ascii="Times New Roman" w:hAnsi="Times New Roman" w:cs="Times New Roman"/>
            <w:sz w:val="24"/>
            <w:szCs w:val="24"/>
          </w:rPr>
          <w:t xml:space="preserve"> 310</w:t>
        </w:r>
      </w:hyperlink>
      <w:r w:rsidRPr="006C0951">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и от 8 июля 2013 г. </w:t>
      </w:r>
      <w:hyperlink r:id="rId13">
        <w:r w:rsidR="00C34C7B" w:rsidRPr="006C0951">
          <w:rPr>
            <w:rFonts w:ascii="Times New Roman" w:hAnsi="Times New Roman" w:cs="Times New Roman"/>
            <w:sz w:val="24"/>
            <w:szCs w:val="24"/>
          </w:rPr>
          <w:t>№</w:t>
        </w:r>
        <w:r w:rsidRPr="006C0951">
          <w:rPr>
            <w:rFonts w:ascii="Times New Roman" w:hAnsi="Times New Roman" w:cs="Times New Roman"/>
            <w:sz w:val="24"/>
            <w:szCs w:val="24"/>
          </w:rPr>
          <w:t xml:space="preserve"> 613</w:t>
        </w:r>
      </w:hyperlink>
      <w:r w:rsidRPr="006C0951">
        <w:rPr>
          <w:rFonts w:ascii="Times New Roman" w:hAnsi="Times New Roman" w:cs="Times New Roman"/>
          <w:sz w:val="24"/>
          <w:szCs w:val="24"/>
        </w:rPr>
        <w:t xml:space="preserve"> "Вопросы противодействия коррупции", а также </w:t>
      </w:r>
      <w:hyperlink r:id="rId14">
        <w:r w:rsidRPr="006C0951">
          <w:rPr>
            <w:rFonts w:ascii="Times New Roman" w:hAnsi="Times New Roman" w:cs="Times New Roman"/>
            <w:sz w:val="24"/>
            <w:szCs w:val="24"/>
          </w:rPr>
          <w:t>приказом</w:t>
        </w:r>
      </w:hyperlink>
      <w:r w:rsidRPr="006C0951">
        <w:rPr>
          <w:rFonts w:ascii="Times New Roman" w:hAnsi="Times New Roman" w:cs="Times New Roman"/>
          <w:sz w:val="24"/>
          <w:szCs w:val="24"/>
        </w:rPr>
        <w:t xml:space="preserve"> Министерства труда и социальной защиты Российской Федерации от 7 октября 2013 г. </w:t>
      </w:r>
      <w:r w:rsidR="00C34C7B" w:rsidRPr="006C0951">
        <w:rPr>
          <w:rFonts w:ascii="Times New Roman" w:hAnsi="Times New Roman" w:cs="Times New Roman"/>
          <w:sz w:val="24"/>
          <w:szCs w:val="24"/>
        </w:rPr>
        <w:t>№</w:t>
      </w:r>
      <w:r w:rsidRPr="006C0951">
        <w:rPr>
          <w:rFonts w:ascii="Times New Roman" w:hAnsi="Times New Roman" w:cs="Times New Roman"/>
          <w:sz w:val="24"/>
          <w:szCs w:val="24"/>
        </w:rPr>
        <w:t xml:space="preserve">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6D4472" w:rsidRPr="006C0951"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 xml:space="preserve">2. Лица, замещающие в </w:t>
      </w:r>
      <w:r w:rsidR="00E049F9" w:rsidRPr="006C0951">
        <w:rPr>
          <w:rFonts w:ascii="Times New Roman" w:hAnsi="Times New Roman" w:cs="Times New Roman"/>
          <w:sz w:val="24"/>
          <w:szCs w:val="24"/>
        </w:rPr>
        <w:t>Контрольно-счетной палате Чунского районного муниципального</w:t>
      </w:r>
      <w:r w:rsidRPr="006C0951">
        <w:rPr>
          <w:rFonts w:ascii="Times New Roman" w:hAnsi="Times New Roman" w:cs="Times New Roman"/>
          <w:sz w:val="24"/>
          <w:szCs w:val="24"/>
        </w:rPr>
        <w:t xml:space="preserve"> </w:t>
      </w:r>
      <w:r w:rsidR="00E049F9" w:rsidRPr="006C0951">
        <w:rPr>
          <w:rFonts w:ascii="Times New Roman" w:hAnsi="Times New Roman" w:cs="Times New Roman"/>
          <w:sz w:val="24"/>
          <w:szCs w:val="24"/>
        </w:rPr>
        <w:t xml:space="preserve">образования </w:t>
      </w:r>
      <w:r w:rsidRPr="006C0951">
        <w:rPr>
          <w:rFonts w:ascii="Times New Roman" w:hAnsi="Times New Roman" w:cs="Times New Roman"/>
          <w:sz w:val="24"/>
          <w:szCs w:val="24"/>
        </w:rPr>
        <w:t xml:space="preserve">(далее </w:t>
      </w:r>
      <w:r w:rsidR="00E049F9" w:rsidRPr="006C0951">
        <w:rPr>
          <w:rFonts w:ascii="Times New Roman" w:hAnsi="Times New Roman" w:cs="Times New Roman"/>
          <w:sz w:val="24"/>
          <w:szCs w:val="24"/>
        </w:rPr>
        <w:t>–</w:t>
      </w:r>
      <w:r w:rsidRPr="006C0951">
        <w:rPr>
          <w:rFonts w:ascii="Times New Roman" w:hAnsi="Times New Roman" w:cs="Times New Roman"/>
          <w:sz w:val="24"/>
          <w:szCs w:val="24"/>
        </w:rPr>
        <w:t xml:space="preserve"> </w:t>
      </w:r>
      <w:r w:rsidR="00E049F9" w:rsidRPr="006C0951">
        <w:rPr>
          <w:rFonts w:ascii="Times New Roman" w:hAnsi="Times New Roman" w:cs="Times New Roman"/>
          <w:sz w:val="24"/>
          <w:szCs w:val="24"/>
        </w:rPr>
        <w:t>КСП)</w:t>
      </w:r>
      <w:r w:rsidRPr="006C0951">
        <w:rPr>
          <w:rFonts w:ascii="Times New Roman" w:hAnsi="Times New Roman" w:cs="Times New Roman"/>
          <w:sz w:val="24"/>
          <w:szCs w:val="24"/>
        </w:rPr>
        <w:t xml:space="preserve"> </w:t>
      </w:r>
      <w:r w:rsidR="00E049F9" w:rsidRPr="006C0951">
        <w:rPr>
          <w:rFonts w:ascii="Times New Roman" w:hAnsi="Times New Roman" w:cs="Times New Roman"/>
          <w:sz w:val="24"/>
          <w:szCs w:val="24"/>
        </w:rPr>
        <w:t>муниципальные</w:t>
      </w:r>
      <w:r w:rsidRPr="006C0951">
        <w:rPr>
          <w:rFonts w:ascii="Times New Roman" w:hAnsi="Times New Roman" w:cs="Times New Roman"/>
          <w:sz w:val="24"/>
          <w:szCs w:val="24"/>
        </w:rPr>
        <w:t xml:space="preserve"> должности Российской Федерации, предусмотренные </w:t>
      </w:r>
      <w:r w:rsidR="006D4472" w:rsidRPr="006C0951">
        <w:rPr>
          <w:rFonts w:ascii="Times New Roman" w:hAnsi="Times New Roman" w:cs="Times New Roman"/>
          <w:sz w:val="24"/>
          <w:szCs w:val="24"/>
        </w:rPr>
        <w:t xml:space="preserve">Федеральный закон от 07.02.2011 </w:t>
      </w:r>
      <w:r w:rsidR="00E344B5">
        <w:rPr>
          <w:rFonts w:ascii="Times New Roman" w:hAnsi="Times New Roman" w:cs="Times New Roman"/>
          <w:sz w:val="24"/>
          <w:szCs w:val="24"/>
        </w:rPr>
        <w:t>№</w:t>
      </w:r>
      <w:r w:rsidR="006D4472" w:rsidRPr="006C0951">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Pr="006C0951">
        <w:rPr>
          <w:rFonts w:ascii="Times New Roman" w:hAnsi="Times New Roman" w:cs="Times New Roman"/>
          <w:sz w:val="24"/>
          <w:szCs w:val="24"/>
        </w:rPr>
        <w:t xml:space="preserve">, ежегодно, не позднее 30 апреля года, следующего за отчетным, представляют в соответствии с действующим законодательством сведения о доходах, расходах, об имуществе и обязательствах имущественного характера в Управление </w:t>
      </w:r>
      <w:r w:rsidR="006D4472" w:rsidRPr="006C0951">
        <w:rPr>
          <w:rFonts w:ascii="Times New Roman" w:hAnsi="Times New Roman" w:cs="Times New Roman"/>
          <w:sz w:val="24"/>
          <w:szCs w:val="24"/>
        </w:rPr>
        <w:t>по профилактике коррупционных и  иных правонарушений.</w:t>
      </w:r>
    </w:p>
    <w:p w:rsidR="00BF59A8" w:rsidRPr="006C0951"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 xml:space="preserve">Для размещения на официальном сайте предоставляются сведения о доходах, расходах, об имуществе и обязательствах имущественного характера на бумажном носителе и в электронном виде согласно </w:t>
      </w:r>
      <w:hyperlink w:anchor="P74">
        <w:r w:rsidRPr="006C0951">
          <w:rPr>
            <w:rFonts w:ascii="Times New Roman" w:hAnsi="Times New Roman" w:cs="Times New Roman"/>
            <w:sz w:val="24"/>
            <w:szCs w:val="24"/>
          </w:rPr>
          <w:t>приложению</w:t>
        </w:r>
      </w:hyperlink>
      <w:r w:rsidRPr="006C0951">
        <w:rPr>
          <w:rFonts w:ascii="Times New Roman" w:hAnsi="Times New Roman" w:cs="Times New Roman"/>
          <w:sz w:val="24"/>
          <w:szCs w:val="24"/>
        </w:rPr>
        <w:t xml:space="preserve"> к настоящему Порядку.</w:t>
      </w:r>
    </w:p>
    <w:p w:rsidR="00BF59A8" w:rsidRPr="006C0951"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Президента Российской Федерации.</w:t>
      </w:r>
    </w:p>
    <w:p w:rsidR="00BF59A8" w:rsidRPr="004C38DF" w:rsidRDefault="00BF59A8">
      <w:pPr>
        <w:pStyle w:val="ConsPlusNormal"/>
        <w:spacing w:before="200"/>
        <w:ind w:firstLine="540"/>
        <w:jc w:val="both"/>
        <w:rPr>
          <w:rFonts w:ascii="Times New Roman" w:hAnsi="Times New Roman" w:cs="Times New Roman"/>
          <w:sz w:val="24"/>
          <w:szCs w:val="24"/>
        </w:rPr>
      </w:pPr>
      <w:bookmarkStart w:id="2" w:name="P43"/>
      <w:bookmarkEnd w:id="2"/>
      <w:r w:rsidRPr="006C0951">
        <w:rPr>
          <w:rFonts w:ascii="Times New Roman" w:hAnsi="Times New Roman" w:cs="Times New Roman"/>
          <w:sz w:val="24"/>
          <w:szCs w:val="24"/>
        </w:rPr>
        <w:t xml:space="preserve">3. </w:t>
      </w:r>
      <w:r w:rsidR="006D4472" w:rsidRPr="006C0951">
        <w:rPr>
          <w:rFonts w:ascii="Times New Roman" w:hAnsi="Times New Roman" w:cs="Times New Roman"/>
          <w:sz w:val="24"/>
          <w:szCs w:val="24"/>
        </w:rPr>
        <w:t>В</w:t>
      </w:r>
      <w:r w:rsidRPr="006C0951">
        <w:rPr>
          <w:rFonts w:ascii="Times New Roman" w:hAnsi="Times New Roman" w:cs="Times New Roman"/>
          <w:sz w:val="24"/>
          <w:szCs w:val="24"/>
        </w:rPr>
        <w:t xml:space="preserve"> случае отсутствия </w:t>
      </w:r>
      <w:r w:rsidR="00FD791E" w:rsidRPr="006C0951">
        <w:rPr>
          <w:rFonts w:ascii="Times New Roman" w:hAnsi="Times New Roman" w:cs="Times New Roman"/>
          <w:sz w:val="24"/>
          <w:szCs w:val="24"/>
        </w:rPr>
        <w:t>размещенной информации</w:t>
      </w:r>
      <w:r w:rsidRPr="006C0951">
        <w:rPr>
          <w:rFonts w:ascii="Times New Roman" w:hAnsi="Times New Roman" w:cs="Times New Roman"/>
          <w:sz w:val="24"/>
          <w:szCs w:val="24"/>
        </w:rPr>
        <w:t xml:space="preserve"> предоставляет </w:t>
      </w:r>
      <w:r w:rsidRPr="004C38DF">
        <w:rPr>
          <w:rFonts w:ascii="Times New Roman" w:hAnsi="Times New Roman" w:cs="Times New Roman"/>
          <w:sz w:val="24"/>
          <w:szCs w:val="24"/>
        </w:rPr>
        <w:t>в установленном порядке общероссийским средствам массовой информации для опубликования по их запросам следующие сведения о доходах, расходах, об имуществе и обязательствах имущественного характера:</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а) перечень объектов недвижимого имущества, принадлежащих лицу, замещающему </w:t>
      </w:r>
      <w:r w:rsidR="00FD791E" w:rsidRPr="004C38DF">
        <w:rPr>
          <w:rFonts w:ascii="Times New Roman" w:hAnsi="Times New Roman" w:cs="Times New Roman"/>
          <w:sz w:val="24"/>
          <w:szCs w:val="24"/>
        </w:rPr>
        <w:t>муниципальную должность</w:t>
      </w:r>
      <w:r w:rsidRPr="004C38DF">
        <w:rPr>
          <w:rFonts w:ascii="Times New Roman" w:hAnsi="Times New Roman" w:cs="Times New Roman"/>
          <w:sz w:val="24"/>
          <w:szCs w:val="24"/>
        </w:rPr>
        <w:t xml:space="preserve">, его супруге (супругу) и несовершеннолетним детям на праве </w:t>
      </w:r>
      <w:r w:rsidRPr="004C38DF">
        <w:rPr>
          <w:rFonts w:ascii="Times New Roman" w:hAnsi="Times New Roman" w:cs="Times New Roman"/>
          <w:sz w:val="24"/>
          <w:szCs w:val="24"/>
        </w:rPr>
        <w:lastRenderedPageBreak/>
        <w:t>собственности или находящихся в их пользовании, с указанием вида, площади и страны расположения каждого из них;</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лицу, замещающему </w:t>
      </w:r>
      <w:r w:rsidR="00FD791E" w:rsidRPr="004C38DF">
        <w:rPr>
          <w:rFonts w:ascii="Times New Roman" w:hAnsi="Times New Roman" w:cs="Times New Roman"/>
          <w:sz w:val="24"/>
          <w:szCs w:val="24"/>
        </w:rPr>
        <w:t>муниципальную</w:t>
      </w:r>
      <w:r w:rsidRPr="004C38DF">
        <w:rPr>
          <w:rFonts w:ascii="Times New Roman" w:hAnsi="Times New Roman" w:cs="Times New Roman"/>
          <w:sz w:val="24"/>
          <w:szCs w:val="24"/>
        </w:rPr>
        <w:t xml:space="preserve"> должность, его супруге (супругу) и несовершеннолетним детям;</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в) декларированный г</w:t>
      </w:r>
      <w:r w:rsidR="00FD791E" w:rsidRPr="004C38DF">
        <w:rPr>
          <w:rFonts w:ascii="Times New Roman" w:hAnsi="Times New Roman" w:cs="Times New Roman"/>
          <w:sz w:val="24"/>
          <w:szCs w:val="24"/>
        </w:rPr>
        <w:t>одовой доход лица, замещающего муниципаль</w:t>
      </w:r>
      <w:r w:rsidRPr="004C38DF">
        <w:rPr>
          <w:rFonts w:ascii="Times New Roman" w:hAnsi="Times New Roman" w:cs="Times New Roman"/>
          <w:sz w:val="24"/>
          <w:szCs w:val="24"/>
        </w:rPr>
        <w:t>ную должность, его супруги (супруга) и несовершеннолетних детей.</w:t>
      </w:r>
    </w:p>
    <w:p w:rsidR="00BF59A8" w:rsidRPr="006C0951"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w:t>
      </w:r>
      <w:r w:rsidRPr="006C0951">
        <w:rPr>
          <w:rFonts w:ascii="Times New Roman" w:hAnsi="Times New Roman" w:cs="Times New Roman"/>
          <w:sz w:val="24"/>
          <w:szCs w:val="24"/>
        </w:rPr>
        <w:t xml:space="preserve">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w:t>
      </w:r>
      <w:r w:rsidR="00651B88" w:rsidRPr="006C0951">
        <w:rPr>
          <w:rFonts w:ascii="Times New Roman" w:hAnsi="Times New Roman" w:cs="Times New Roman"/>
          <w:sz w:val="24"/>
          <w:szCs w:val="24"/>
        </w:rPr>
        <w:t>муниципальную</w:t>
      </w:r>
      <w:r w:rsidRPr="006C0951">
        <w:rPr>
          <w:rFonts w:ascii="Times New Roman" w:hAnsi="Times New Roman" w:cs="Times New Roman"/>
          <w:sz w:val="24"/>
          <w:szCs w:val="24"/>
        </w:rPr>
        <w:t xml:space="preserve"> должность, и его супруги (супруга) за три последних года, предшествующих отчетному периоду.</w:t>
      </w:r>
    </w:p>
    <w:p w:rsidR="00BF59A8" w:rsidRPr="006C0951"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4.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F59A8" w:rsidRPr="004C38DF" w:rsidRDefault="00BF59A8">
      <w:pPr>
        <w:pStyle w:val="ConsPlusNormal"/>
        <w:spacing w:before="200"/>
        <w:ind w:firstLine="540"/>
        <w:jc w:val="both"/>
        <w:rPr>
          <w:rFonts w:ascii="Times New Roman" w:hAnsi="Times New Roman" w:cs="Times New Roman"/>
          <w:sz w:val="24"/>
          <w:szCs w:val="24"/>
        </w:rPr>
      </w:pPr>
      <w:r w:rsidRPr="006C0951">
        <w:rPr>
          <w:rFonts w:ascii="Times New Roman" w:hAnsi="Times New Roman" w:cs="Times New Roman"/>
          <w:sz w:val="24"/>
          <w:szCs w:val="24"/>
        </w:rPr>
        <w:t xml:space="preserve">а) иные сведения (кроме указанных в </w:t>
      </w:r>
      <w:hyperlink w:anchor="P43">
        <w:r w:rsidRPr="006C0951">
          <w:rPr>
            <w:rFonts w:ascii="Times New Roman" w:hAnsi="Times New Roman" w:cs="Times New Roman"/>
            <w:sz w:val="24"/>
            <w:szCs w:val="24"/>
          </w:rPr>
          <w:t>пункте 3</w:t>
        </w:r>
      </w:hyperlink>
      <w:r w:rsidRPr="006C0951">
        <w:rPr>
          <w:rFonts w:ascii="Times New Roman" w:hAnsi="Times New Roman" w:cs="Times New Roman"/>
          <w:sz w:val="24"/>
          <w:szCs w:val="24"/>
        </w:rPr>
        <w:t xml:space="preserve"> настоящего Порядка) о доходах лица, замещающего </w:t>
      </w:r>
      <w:r w:rsidR="00651B88" w:rsidRPr="006C0951">
        <w:rPr>
          <w:rFonts w:ascii="Times New Roman" w:hAnsi="Times New Roman" w:cs="Times New Roman"/>
          <w:sz w:val="24"/>
          <w:szCs w:val="24"/>
        </w:rPr>
        <w:t>муниципальную должность</w:t>
      </w:r>
      <w:r w:rsidRPr="006C0951">
        <w:rPr>
          <w:rFonts w:ascii="Times New Roman" w:hAnsi="Times New Roman" w:cs="Times New Roman"/>
          <w:sz w:val="24"/>
          <w:szCs w:val="24"/>
        </w:rPr>
        <w:t>, его супруги (</w:t>
      </w:r>
      <w:r w:rsidRPr="004C38DF">
        <w:rPr>
          <w:rFonts w:ascii="Times New Roman" w:hAnsi="Times New Roman" w:cs="Times New Roman"/>
          <w:sz w:val="24"/>
          <w:szCs w:val="24"/>
        </w:rPr>
        <w:t>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б) персональные данные супруги (супруга), детей и иных членов семьи лица, замещающего </w:t>
      </w:r>
      <w:r w:rsidR="00651B88" w:rsidRPr="004C38DF">
        <w:rPr>
          <w:rFonts w:ascii="Times New Roman" w:hAnsi="Times New Roman" w:cs="Times New Roman"/>
          <w:sz w:val="24"/>
          <w:szCs w:val="24"/>
        </w:rPr>
        <w:t>муниципальную должность</w:t>
      </w:r>
      <w:r w:rsidRPr="004C38DF">
        <w:rPr>
          <w:rFonts w:ascii="Times New Roman" w:hAnsi="Times New Roman" w:cs="Times New Roman"/>
          <w:sz w:val="24"/>
          <w:szCs w:val="24"/>
        </w:rPr>
        <w:t>;</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в) данные, позволяющие определить место жительства, почтовый адрес, телефон и иные индивидуальные средства коммуникации лица, замещающего </w:t>
      </w:r>
      <w:r w:rsidR="00651B88" w:rsidRPr="004C38DF">
        <w:rPr>
          <w:rFonts w:ascii="Times New Roman" w:hAnsi="Times New Roman" w:cs="Times New Roman"/>
          <w:sz w:val="24"/>
          <w:szCs w:val="24"/>
        </w:rPr>
        <w:t>муниципальную должность</w:t>
      </w:r>
      <w:r w:rsidRPr="004C38DF">
        <w:rPr>
          <w:rFonts w:ascii="Times New Roman" w:hAnsi="Times New Roman" w:cs="Times New Roman"/>
          <w:sz w:val="24"/>
          <w:szCs w:val="24"/>
        </w:rPr>
        <w:t>, его супруги (супруга), детей и иных членов семьи;</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лицу, замещающему </w:t>
      </w:r>
      <w:r w:rsidR="00651B88" w:rsidRPr="004C38DF">
        <w:rPr>
          <w:rFonts w:ascii="Times New Roman" w:hAnsi="Times New Roman" w:cs="Times New Roman"/>
          <w:sz w:val="24"/>
          <w:szCs w:val="24"/>
        </w:rPr>
        <w:t>муниципальную должность</w:t>
      </w:r>
      <w:r w:rsidRPr="004C38DF">
        <w:rPr>
          <w:rFonts w:ascii="Times New Roman" w:hAnsi="Times New Roman" w:cs="Times New Roman"/>
          <w:sz w:val="24"/>
          <w:szCs w:val="24"/>
        </w:rPr>
        <w:t>, его супруге (супругу), детям, иным членам семьи на праве собственности или находящихся в их пользовании;</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д) информацию, отнесенную к государственной тайне или являющуюся конфиденциальной.</w:t>
      </w:r>
    </w:p>
    <w:p w:rsidR="00BF59A8" w:rsidRPr="004C38DF" w:rsidRDefault="00BF59A8">
      <w:pPr>
        <w:pStyle w:val="ConsPlusNormal"/>
        <w:spacing w:before="200"/>
        <w:ind w:firstLine="540"/>
        <w:jc w:val="both"/>
        <w:rPr>
          <w:rFonts w:ascii="Times New Roman" w:hAnsi="Times New Roman" w:cs="Times New Roman"/>
          <w:sz w:val="24"/>
          <w:szCs w:val="24"/>
        </w:rPr>
      </w:pPr>
      <w:r w:rsidRPr="004C38DF">
        <w:rPr>
          <w:rFonts w:ascii="Times New Roman" w:hAnsi="Times New Roman" w:cs="Times New Roman"/>
          <w:sz w:val="24"/>
          <w:szCs w:val="24"/>
        </w:rPr>
        <w:t xml:space="preserve">5. </w:t>
      </w:r>
      <w:r w:rsidRPr="006C0951">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3">
        <w:r w:rsidRPr="006C0951">
          <w:rPr>
            <w:rFonts w:ascii="Times New Roman" w:hAnsi="Times New Roman" w:cs="Times New Roman"/>
            <w:sz w:val="24"/>
            <w:szCs w:val="24"/>
          </w:rPr>
          <w:t>пункте 3</w:t>
        </w:r>
      </w:hyperlink>
      <w:r w:rsidRPr="006C0951">
        <w:rPr>
          <w:rFonts w:ascii="Times New Roman" w:hAnsi="Times New Roman" w:cs="Times New Roman"/>
          <w:sz w:val="24"/>
          <w:szCs w:val="24"/>
        </w:rPr>
        <w:t xml:space="preserve"> настоящего Порядка, за весь период замещения лицом в </w:t>
      </w:r>
      <w:r w:rsidR="00651B88" w:rsidRPr="006C0951">
        <w:rPr>
          <w:rFonts w:ascii="Times New Roman" w:hAnsi="Times New Roman" w:cs="Times New Roman"/>
          <w:sz w:val="24"/>
          <w:szCs w:val="24"/>
        </w:rPr>
        <w:t>КСП муниципальную должность</w:t>
      </w:r>
      <w:r w:rsidRPr="006C0951">
        <w:rPr>
          <w:rFonts w:ascii="Times New Roman" w:hAnsi="Times New Roman" w:cs="Times New Roman"/>
          <w:sz w:val="24"/>
          <w:szCs w:val="24"/>
        </w:rPr>
        <w:t xml:space="preserve">, а также сведения </w:t>
      </w:r>
      <w:r w:rsidRPr="004C38DF">
        <w:rPr>
          <w:rFonts w:ascii="Times New Roman" w:hAnsi="Times New Roman" w:cs="Times New Roman"/>
          <w:sz w:val="24"/>
          <w:szCs w:val="24"/>
        </w:rPr>
        <w:t>о доходах, расходах, об имуществе и обязательствах имущественного характера его супруги (супруга) и несовершеннолетних детей размещены на официальном сайте и подлежат ежегодному обновлению в течение 14 рабочих дней со дня истечения срока, установленного для их подачи.</w:t>
      </w:r>
    </w:p>
    <w:p w:rsidR="00BF59A8" w:rsidRPr="004C38DF" w:rsidRDefault="00BF59A8">
      <w:pPr>
        <w:pStyle w:val="ConsPlusNormal"/>
        <w:jc w:val="both"/>
        <w:rPr>
          <w:rFonts w:ascii="Times New Roman" w:hAnsi="Times New Roman" w:cs="Times New Roman"/>
          <w:sz w:val="24"/>
          <w:szCs w:val="24"/>
        </w:rPr>
      </w:pPr>
    </w:p>
    <w:p w:rsidR="00BF59A8" w:rsidRPr="004C38DF" w:rsidRDefault="00BF59A8">
      <w:pPr>
        <w:pStyle w:val="ConsPlusNormal"/>
        <w:jc w:val="both"/>
        <w:rPr>
          <w:rFonts w:ascii="Times New Roman" w:hAnsi="Times New Roman" w:cs="Times New Roman"/>
          <w:sz w:val="24"/>
          <w:szCs w:val="24"/>
        </w:rPr>
      </w:pPr>
    </w:p>
    <w:p w:rsidR="004C38DF" w:rsidRDefault="004C38DF">
      <w:pPr>
        <w:pStyle w:val="ConsPlusNormal"/>
        <w:jc w:val="both"/>
        <w:rPr>
          <w:rFonts w:ascii="Times New Roman" w:hAnsi="Times New Roman" w:cs="Times New Roman"/>
          <w:sz w:val="24"/>
          <w:szCs w:val="24"/>
        </w:rPr>
        <w:sectPr w:rsidR="004C38DF" w:rsidSect="006C0951">
          <w:pgSz w:w="11906" w:h="16838"/>
          <w:pgMar w:top="567" w:right="851" w:bottom="851" w:left="1701" w:header="170" w:footer="0" w:gutter="0"/>
          <w:cols w:space="708"/>
          <w:docGrid w:linePitch="360"/>
        </w:sectPr>
      </w:pPr>
    </w:p>
    <w:p w:rsidR="00BF59A8" w:rsidRPr="004C38DF" w:rsidRDefault="00BF59A8">
      <w:pPr>
        <w:pStyle w:val="ConsPlusNormal"/>
        <w:jc w:val="right"/>
        <w:outlineLvl w:val="1"/>
        <w:rPr>
          <w:rFonts w:ascii="Times New Roman" w:hAnsi="Times New Roman" w:cs="Times New Roman"/>
          <w:sz w:val="24"/>
          <w:szCs w:val="24"/>
        </w:rPr>
      </w:pPr>
      <w:r w:rsidRPr="004C38DF">
        <w:rPr>
          <w:rFonts w:ascii="Times New Roman" w:hAnsi="Times New Roman" w:cs="Times New Roman"/>
          <w:sz w:val="24"/>
          <w:szCs w:val="24"/>
        </w:rPr>
        <w:lastRenderedPageBreak/>
        <w:t>Приложение</w:t>
      </w:r>
    </w:p>
    <w:p w:rsidR="006C0951" w:rsidRDefault="00BF59A8" w:rsidP="004C38DF">
      <w:pPr>
        <w:pStyle w:val="ConsPlusNormal"/>
        <w:jc w:val="right"/>
        <w:rPr>
          <w:rFonts w:ascii="Times New Roman" w:hAnsi="Times New Roman" w:cs="Times New Roman"/>
          <w:sz w:val="24"/>
          <w:szCs w:val="24"/>
        </w:rPr>
      </w:pPr>
      <w:r w:rsidRPr="004C38DF">
        <w:rPr>
          <w:rFonts w:ascii="Times New Roman" w:hAnsi="Times New Roman" w:cs="Times New Roman"/>
          <w:sz w:val="24"/>
          <w:szCs w:val="24"/>
        </w:rPr>
        <w:t xml:space="preserve">к Порядку </w:t>
      </w:r>
      <w:r w:rsidR="004C38DF" w:rsidRPr="004C38DF">
        <w:rPr>
          <w:rFonts w:ascii="Times New Roman" w:hAnsi="Times New Roman" w:cs="Times New Roman"/>
          <w:sz w:val="24"/>
          <w:szCs w:val="24"/>
        </w:rPr>
        <w:t xml:space="preserve">представления лицами, замещающими в Контрольно-счетной палате </w:t>
      </w:r>
    </w:p>
    <w:p w:rsidR="006C0951" w:rsidRDefault="004C38DF" w:rsidP="004C38DF">
      <w:pPr>
        <w:pStyle w:val="ConsPlusNormal"/>
        <w:jc w:val="right"/>
        <w:rPr>
          <w:rFonts w:ascii="Times New Roman" w:hAnsi="Times New Roman" w:cs="Times New Roman"/>
          <w:sz w:val="24"/>
          <w:szCs w:val="24"/>
        </w:rPr>
      </w:pPr>
      <w:r w:rsidRPr="004C38DF">
        <w:rPr>
          <w:rFonts w:ascii="Times New Roman" w:hAnsi="Times New Roman" w:cs="Times New Roman"/>
          <w:sz w:val="24"/>
          <w:szCs w:val="24"/>
        </w:rPr>
        <w:t xml:space="preserve">Чунского районного муниципального образования муниципальные должности, </w:t>
      </w:r>
    </w:p>
    <w:p w:rsidR="006C0951" w:rsidRDefault="004C38DF" w:rsidP="004C38DF">
      <w:pPr>
        <w:pStyle w:val="ConsPlusNormal"/>
        <w:jc w:val="right"/>
        <w:rPr>
          <w:rFonts w:ascii="Times New Roman" w:hAnsi="Times New Roman" w:cs="Times New Roman"/>
          <w:sz w:val="24"/>
          <w:szCs w:val="24"/>
        </w:rPr>
      </w:pPr>
      <w:r w:rsidRPr="004C38DF">
        <w:rPr>
          <w:rFonts w:ascii="Times New Roman" w:hAnsi="Times New Roman" w:cs="Times New Roman"/>
          <w:sz w:val="24"/>
          <w:szCs w:val="24"/>
        </w:rPr>
        <w:t xml:space="preserve">сведений о доходах, расходах, об имуществе и обязательствах </w:t>
      </w:r>
    </w:p>
    <w:p w:rsidR="00BF59A8" w:rsidRPr="004C38DF" w:rsidRDefault="004C38DF" w:rsidP="004C38DF">
      <w:pPr>
        <w:pStyle w:val="ConsPlusNormal"/>
        <w:jc w:val="right"/>
        <w:rPr>
          <w:sz w:val="24"/>
          <w:szCs w:val="24"/>
        </w:rPr>
      </w:pPr>
      <w:r w:rsidRPr="004C38DF">
        <w:rPr>
          <w:rFonts w:ascii="Times New Roman" w:hAnsi="Times New Roman" w:cs="Times New Roman"/>
          <w:sz w:val="24"/>
          <w:szCs w:val="24"/>
        </w:rPr>
        <w:t>имущественного характера.</w:t>
      </w:r>
    </w:p>
    <w:p w:rsidR="00BF59A8" w:rsidRPr="004C38DF" w:rsidRDefault="00BF59A8">
      <w:pPr>
        <w:pStyle w:val="ConsPlusNormal"/>
        <w:jc w:val="both"/>
        <w:rPr>
          <w:sz w:val="24"/>
          <w:szCs w:val="24"/>
        </w:rPr>
      </w:pPr>
    </w:p>
    <w:p w:rsidR="004C38DF" w:rsidRPr="004C38DF" w:rsidRDefault="004C38DF" w:rsidP="004C38DF">
      <w:pPr>
        <w:widowControl w:val="0"/>
        <w:autoSpaceDE w:val="0"/>
        <w:autoSpaceDN w:val="0"/>
        <w:spacing w:after="0" w:line="240" w:lineRule="auto"/>
        <w:jc w:val="center"/>
        <w:rPr>
          <w:rFonts w:eastAsia="Times New Roman"/>
          <w:sz w:val="24"/>
          <w:lang w:eastAsia="ru-RU"/>
        </w:rPr>
      </w:pPr>
      <w:bookmarkStart w:id="3" w:name="P74"/>
      <w:bookmarkEnd w:id="3"/>
      <w:r w:rsidRPr="004C38DF">
        <w:rPr>
          <w:rFonts w:eastAsia="Times New Roman"/>
          <w:sz w:val="24"/>
          <w:lang w:eastAsia="ru-RU"/>
        </w:rPr>
        <w:t>Сведения о доходах, расходах,</w:t>
      </w:r>
    </w:p>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об имуществе и обязательствах имущественного характера</w:t>
      </w:r>
    </w:p>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за период с 1 января 20__ г. по 31 декабря 20__ г.</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929"/>
        <w:gridCol w:w="1282"/>
        <w:gridCol w:w="1129"/>
        <w:gridCol w:w="1136"/>
        <w:gridCol w:w="1064"/>
        <w:gridCol w:w="1276"/>
        <w:gridCol w:w="1107"/>
        <w:gridCol w:w="870"/>
        <w:gridCol w:w="1211"/>
        <w:gridCol w:w="1206"/>
        <w:gridCol w:w="1276"/>
        <w:gridCol w:w="1559"/>
      </w:tblGrid>
      <w:tr w:rsidR="004C38DF" w:rsidRPr="004C38DF" w:rsidTr="00971916">
        <w:trPr>
          <w:trHeight w:val="2297"/>
        </w:trPr>
        <w:tc>
          <w:tcPr>
            <w:tcW w:w="543" w:type="dxa"/>
            <w:vMerge w:val="restart"/>
          </w:tcPr>
          <w:p w:rsidR="004C38DF" w:rsidRPr="004C38DF" w:rsidRDefault="0086734A" w:rsidP="004C38DF">
            <w:pPr>
              <w:widowControl w:val="0"/>
              <w:autoSpaceDE w:val="0"/>
              <w:autoSpaceDN w:val="0"/>
              <w:spacing w:after="0" w:line="240" w:lineRule="auto"/>
              <w:jc w:val="center"/>
              <w:rPr>
                <w:rFonts w:eastAsia="Times New Roman"/>
                <w:sz w:val="24"/>
                <w:lang w:eastAsia="ru-RU"/>
              </w:rPr>
            </w:pPr>
            <w:r>
              <w:rPr>
                <w:rFonts w:eastAsia="Times New Roman"/>
                <w:sz w:val="24"/>
                <w:lang w:eastAsia="ru-RU"/>
              </w:rPr>
              <w:t>№</w:t>
            </w:r>
            <w:r w:rsidR="004C38DF" w:rsidRPr="004C38DF">
              <w:rPr>
                <w:rFonts w:eastAsia="Times New Roman"/>
                <w:sz w:val="24"/>
                <w:lang w:eastAsia="ru-RU"/>
              </w:rPr>
              <w:t xml:space="preserve"> п/п</w:t>
            </w:r>
          </w:p>
        </w:tc>
        <w:tc>
          <w:tcPr>
            <w:tcW w:w="1929" w:type="dxa"/>
            <w:vMerge w:val="restart"/>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Фамилия и инициалы лица, чьи сведения размещаются</w:t>
            </w:r>
          </w:p>
        </w:tc>
        <w:tc>
          <w:tcPr>
            <w:tcW w:w="1282" w:type="dxa"/>
            <w:vMerge w:val="restart"/>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Должность</w:t>
            </w:r>
          </w:p>
        </w:tc>
        <w:tc>
          <w:tcPr>
            <w:tcW w:w="4605" w:type="dxa"/>
            <w:gridSpan w:val="4"/>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Объекты недвижимости, находящиеся в собственности</w:t>
            </w:r>
          </w:p>
        </w:tc>
        <w:tc>
          <w:tcPr>
            <w:tcW w:w="3188" w:type="dxa"/>
            <w:gridSpan w:val="3"/>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Объекты недвижимости, находящиеся в пользовании</w:t>
            </w:r>
          </w:p>
        </w:tc>
        <w:tc>
          <w:tcPr>
            <w:tcW w:w="1206"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Транспортные средства (вид, марка)</w:t>
            </w:r>
          </w:p>
        </w:tc>
        <w:tc>
          <w:tcPr>
            <w:tcW w:w="1276"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 xml:space="preserve">Декларированный годовой </w:t>
            </w:r>
            <w:r w:rsidR="006C0951" w:rsidRPr="004C38DF">
              <w:rPr>
                <w:rFonts w:eastAsia="Times New Roman"/>
                <w:sz w:val="24"/>
                <w:lang w:eastAsia="ru-RU"/>
              </w:rPr>
              <w:t>доход (</w:t>
            </w:r>
            <w:r w:rsidRPr="004C38DF">
              <w:rPr>
                <w:rFonts w:eastAsia="Times New Roman"/>
                <w:sz w:val="24"/>
                <w:lang w:eastAsia="ru-RU"/>
              </w:rPr>
              <w:t>руб.)</w:t>
            </w:r>
          </w:p>
        </w:tc>
        <w:tc>
          <w:tcPr>
            <w:tcW w:w="1559"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 xml:space="preserve">Сведения об источниках получения средств, за счет которых совершена </w:t>
            </w:r>
            <w:r w:rsidR="006C0951" w:rsidRPr="004C38DF">
              <w:rPr>
                <w:rFonts w:eastAsia="Times New Roman"/>
                <w:sz w:val="24"/>
                <w:lang w:eastAsia="ru-RU"/>
              </w:rPr>
              <w:t>сделка (</w:t>
            </w:r>
            <w:r w:rsidRPr="004C38DF">
              <w:rPr>
                <w:rFonts w:eastAsia="Times New Roman"/>
                <w:sz w:val="24"/>
                <w:lang w:eastAsia="ru-RU"/>
              </w:rPr>
              <w:t>вид приобретенного имущества, источники)</w:t>
            </w:r>
          </w:p>
        </w:tc>
      </w:tr>
      <w:tr w:rsidR="004C38DF" w:rsidRPr="004C38DF" w:rsidTr="00971916">
        <w:tc>
          <w:tcPr>
            <w:tcW w:w="543" w:type="dxa"/>
            <w:vMerge/>
          </w:tcPr>
          <w:p w:rsidR="004C38DF" w:rsidRPr="004C38DF" w:rsidRDefault="004C38DF" w:rsidP="004C38DF">
            <w:pPr>
              <w:spacing w:after="1" w:line="0" w:lineRule="atLeast"/>
              <w:rPr>
                <w:rFonts w:eastAsia="Calibri"/>
                <w:sz w:val="24"/>
              </w:rPr>
            </w:pPr>
          </w:p>
        </w:tc>
        <w:tc>
          <w:tcPr>
            <w:tcW w:w="1929" w:type="dxa"/>
            <w:vMerge/>
          </w:tcPr>
          <w:p w:rsidR="004C38DF" w:rsidRPr="004C38DF" w:rsidRDefault="004C38DF" w:rsidP="004C38DF">
            <w:pPr>
              <w:spacing w:after="1" w:line="0" w:lineRule="atLeast"/>
              <w:rPr>
                <w:rFonts w:eastAsia="Calibri"/>
                <w:sz w:val="24"/>
              </w:rPr>
            </w:pPr>
          </w:p>
        </w:tc>
        <w:tc>
          <w:tcPr>
            <w:tcW w:w="1282" w:type="dxa"/>
            <w:vMerge/>
          </w:tcPr>
          <w:p w:rsidR="004C38DF" w:rsidRPr="004C38DF" w:rsidRDefault="004C38DF" w:rsidP="004C38DF">
            <w:pPr>
              <w:spacing w:after="1" w:line="0" w:lineRule="atLeast"/>
              <w:rPr>
                <w:rFonts w:eastAsia="Calibri"/>
                <w:sz w:val="24"/>
              </w:rPr>
            </w:pPr>
          </w:p>
        </w:tc>
        <w:tc>
          <w:tcPr>
            <w:tcW w:w="1129"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вид объекта</w:t>
            </w:r>
          </w:p>
        </w:tc>
        <w:tc>
          <w:tcPr>
            <w:tcW w:w="1136"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вид собственности</w:t>
            </w:r>
          </w:p>
        </w:tc>
        <w:tc>
          <w:tcPr>
            <w:tcW w:w="1064"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площадь (кв. м)</w:t>
            </w:r>
          </w:p>
        </w:tc>
        <w:tc>
          <w:tcPr>
            <w:tcW w:w="1276"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страна расположения</w:t>
            </w:r>
          </w:p>
        </w:tc>
        <w:tc>
          <w:tcPr>
            <w:tcW w:w="1107"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вид объекта</w:t>
            </w:r>
          </w:p>
        </w:tc>
        <w:tc>
          <w:tcPr>
            <w:tcW w:w="870"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площадь (кв. м)</w:t>
            </w:r>
          </w:p>
        </w:tc>
        <w:tc>
          <w:tcPr>
            <w:tcW w:w="1211" w:type="dxa"/>
          </w:tcPr>
          <w:p w:rsidR="004C38DF" w:rsidRPr="004C38DF" w:rsidRDefault="004C38DF" w:rsidP="004C38DF">
            <w:pPr>
              <w:widowControl w:val="0"/>
              <w:autoSpaceDE w:val="0"/>
              <w:autoSpaceDN w:val="0"/>
              <w:spacing w:after="0" w:line="240" w:lineRule="auto"/>
              <w:jc w:val="center"/>
              <w:rPr>
                <w:rFonts w:eastAsia="Times New Roman"/>
                <w:sz w:val="24"/>
                <w:lang w:eastAsia="ru-RU"/>
              </w:rPr>
            </w:pPr>
            <w:r w:rsidRPr="004C38DF">
              <w:rPr>
                <w:rFonts w:eastAsia="Times New Roman"/>
                <w:sz w:val="24"/>
                <w:lang w:eastAsia="ru-RU"/>
              </w:rPr>
              <w:t>страна расположения</w:t>
            </w:r>
          </w:p>
        </w:tc>
        <w:tc>
          <w:tcPr>
            <w:tcW w:w="1206" w:type="dxa"/>
          </w:tcPr>
          <w:p w:rsidR="004C38DF" w:rsidRPr="004C38DF" w:rsidRDefault="004C38DF" w:rsidP="004C38DF">
            <w:pPr>
              <w:spacing w:after="1" w:line="0" w:lineRule="atLeast"/>
              <w:rPr>
                <w:rFonts w:eastAsia="Calibri"/>
                <w:sz w:val="24"/>
              </w:rPr>
            </w:pPr>
          </w:p>
        </w:tc>
        <w:tc>
          <w:tcPr>
            <w:tcW w:w="1276" w:type="dxa"/>
          </w:tcPr>
          <w:p w:rsidR="004C38DF" w:rsidRPr="004C38DF" w:rsidRDefault="004C38DF" w:rsidP="004C38DF">
            <w:pPr>
              <w:spacing w:after="1" w:line="0" w:lineRule="atLeast"/>
              <w:rPr>
                <w:rFonts w:eastAsia="Calibri"/>
                <w:sz w:val="24"/>
              </w:rPr>
            </w:pPr>
          </w:p>
        </w:tc>
        <w:tc>
          <w:tcPr>
            <w:tcW w:w="1559" w:type="dxa"/>
          </w:tcPr>
          <w:p w:rsidR="004C38DF" w:rsidRPr="004C38DF" w:rsidRDefault="004C38DF" w:rsidP="004C38DF">
            <w:pPr>
              <w:spacing w:after="1" w:line="0" w:lineRule="atLeast"/>
              <w:rPr>
                <w:rFonts w:eastAsia="Calibri"/>
                <w:sz w:val="24"/>
              </w:rPr>
            </w:pPr>
          </w:p>
        </w:tc>
      </w:tr>
      <w:tr w:rsidR="004C38DF" w:rsidRPr="004C38DF" w:rsidTr="00971916">
        <w:trPr>
          <w:trHeight w:val="203"/>
        </w:trPr>
        <w:tc>
          <w:tcPr>
            <w:tcW w:w="543" w:type="dxa"/>
          </w:tcPr>
          <w:p w:rsidR="004C38DF" w:rsidRPr="004C38DF" w:rsidRDefault="004C38DF" w:rsidP="004C38DF">
            <w:pPr>
              <w:widowControl w:val="0"/>
              <w:autoSpaceDE w:val="0"/>
              <w:autoSpaceDN w:val="0"/>
              <w:spacing w:after="0" w:line="240" w:lineRule="auto"/>
              <w:rPr>
                <w:rFonts w:eastAsia="Times New Roman"/>
                <w:sz w:val="24"/>
                <w:lang w:eastAsia="ru-RU"/>
              </w:rPr>
            </w:pPr>
          </w:p>
        </w:tc>
        <w:tc>
          <w:tcPr>
            <w:tcW w:w="1929"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282"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129"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136"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064"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276"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107"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870"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211"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206"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276"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c>
          <w:tcPr>
            <w:tcW w:w="1559" w:type="dxa"/>
          </w:tcPr>
          <w:p w:rsidR="004C38DF" w:rsidRPr="004C38DF" w:rsidRDefault="004C38DF" w:rsidP="004C38DF">
            <w:pPr>
              <w:widowControl w:val="0"/>
              <w:autoSpaceDE w:val="0"/>
              <w:autoSpaceDN w:val="0"/>
              <w:spacing w:after="0" w:line="240" w:lineRule="auto"/>
              <w:jc w:val="both"/>
              <w:rPr>
                <w:rFonts w:eastAsia="Times New Roman"/>
                <w:sz w:val="24"/>
                <w:lang w:eastAsia="ru-RU"/>
              </w:rPr>
            </w:pPr>
          </w:p>
        </w:tc>
      </w:tr>
      <w:tr w:rsidR="006C0951" w:rsidRPr="004C38DF" w:rsidTr="00971916">
        <w:trPr>
          <w:trHeight w:val="281"/>
        </w:trPr>
        <w:tc>
          <w:tcPr>
            <w:tcW w:w="543" w:type="dxa"/>
            <w:tcBorders>
              <w:top w:val="single" w:sz="4" w:space="0" w:color="auto"/>
              <w:left w:val="single" w:sz="4" w:space="0" w:color="auto"/>
              <w:bottom w:val="single" w:sz="4" w:space="0" w:color="auto"/>
              <w:right w:val="single" w:sz="4" w:space="0" w:color="auto"/>
            </w:tcBorders>
          </w:tcPr>
          <w:p w:rsidR="006C0951" w:rsidRPr="004C38DF" w:rsidRDefault="006C0951" w:rsidP="006C0951">
            <w:pPr>
              <w:widowControl w:val="0"/>
              <w:autoSpaceDE w:val="0"/>
              <w:autoSpaceDN w:val="0"/>
              <w:spacing w:after="0" w:line="240" w:lineRule="auto"/>
              <w:rPr>
                <w:rFonts w:eastAsia="Times New Roman"/>
                <w:sz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6C0951" w:rsidRPr="004C38DF" w:rsidRDefault="006C0951" w:rsidP="006C0951">
            <w:pPr>
              <w:widowControl w:val="0"/>
              <w:autoSpaceDE w:val="0"/>
              <w:autoSpaceDN w:val="0"/>
              <w:spacing w:after="0" w:line="240" w:lineRule="auto"/>
              <w:jc w:val="both"/>
              <w:rPr>
                <w:rFonts w:eastAsia="Times New Roman"/>
                <w:sz w:val="24"/>
                <w:lang w:eastAsia="ru-RU"/>
              </w:rPr>
            </w:pPr>
            <w:r w:rsidRPr="004C38DF">
              <w:rPr>
                <w:rFonts w:eastAsia="Times New Roman"/>
                <w:sz w:val="24"/>
                <w:lang w:eastAsia="ru-RU"/>
              </w:rPr>
              <w:t>Супруг (супруга)</w:t>
            </w:r>
          </w:p>
        </w:tc>
        <w:tc>
          <w:tcPr>
            <w:tcW w:w="1282"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2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07"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r>
      <w:tr w:rsidR="006C0951" w:rsidRPr="004C38DF" w:rsidTr="00971916">
        <w:trPr>
          <w:trHeight w:val="486"/>
        </w:trPr>
        <w:tc>
          <w:tcPr>
            <w:tcW w:w="543" w:type="dxa"/>
            <w:tcBorders>
              <w:top w:val="single" w:sz="4" w:space="0" w:color="auto"/>
              <w:left w:val="single" w:sz="4" w:space="0" w:color="auto"/>
              <w:bottom w:val="single" w:sz="4" w:space="0" w:color="auto"/>
              <w:right w:val="single" w:sz="4" w:space="0" w:color="auto"/>
            </w:tcBorders>
          </w:tcPr>
          <w:p w:rsidR="006C0951" w:rsidRPr="004C38DF" w:rsidRDefault="006C0951" w:rsidP="006C0951">
            <w:pPr>
              <w:widowControl w:val="0"/>
              <w:autoSpaceDE w:val="0"/>
              <w:autoSpaceDN w:val="0"/>
              <w:spacing w:after="0" w:line="240" w:lineRule="auto"/>
              <w:rPr>
                <w:rFonts w:eastAsia="Times New Roman"/>
                <w:sz w:val="24"/>
                <w:lang w:eastAsia="ru-RU"/>
              </w:rPr>
            </w:pPr>
          </w:p>
        </w:tc>
        <w:tc>
          <w:tcPr>
            <w:tcW w:w="1929" w:type="dxa"/>
            <w:tcBorders>
              <w:top w:val="single" w:sz="4" w:space="0" w:color="auto"/>
              <w:left w:val="single" w:sz="4" w:space="0" w:color="auto"/>
              <w:bottom w:val="single" w:sz="4" w:space="0" w:color="auto"/>
              <w:right w:val="single" w:sz="4" w:space="0" w:color="auto"/>
            </w:tcBorders>
          </w:tcPr>
          <w:p w:rsidR="006C0951" w:rsidRPr="004C38DF" w:rsidRDefault="006C0951" w:rsidP="006C0951">
            <w:pPr>
              <w:widowControl w:val="0"/>
              <w:autoSpaceDE w:val="0"/>
              <w:autoSpaceDN w:val="0"/>
              <w:spacing w:after="0" w:line="240" w:lineRule="auto"/>
              <w:jc w:val="both"/>
              <w:rPr>
                <w:rFonts w:eastAsia="Times New Roman"/>
                <w:sz w:val="24"/>
                <w:lang w:eastAsia="ru-RU"/>
              </w:rPr>
            </w:pPr>
            <w:r w:rsidRPr="004C38DF">
              <w:rPr>
                <w:rFonts w:eastAsia="Times New Roman"/>
                <w:sz w:val="24"/>
                <w:lang w:eastAsia="ru-RU"/>
              </w:rPr>
              <w:t>Несовершеннолетний ребенок</w:t>
            </w:r>
          </w:p>
        </w:tc>
        <w:tc>
          <w:tcPr>
            <w:tcW w:w="1282"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2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07"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r>
      <w:tr w:rsidR="006C0951" w:rsidRPr="004C38DF" w:rsidTr="00971916">
        <w:trPr>
          <w:trHeight w:val="157"/>
        </w:trPr>
        <w:tc>
          <w:tcPr>
            <w:tcW w:w="543"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rPr>
                <w:rFonts w:eastAsia="Times New Roman"/>
                <w:sz w:val="24"/>
                <w:lang w:eastAsia="ru-RU"/>
              </w:rPr>
            </w:pPr>
            <w:r w:rsidRPr="004C38DF">
              <w:rPr>
                <w:rFonts w:eastAsia="Times New Roman"/>
                <w:sz w:val="24"/>
                <w:lang w:eastAsia="ru-RU"/>
              </w:rPr>
              <w:t>2.</w:t>
            </w:r>
          </w:p>
        </w:tc>
        <w:tc>
          <w:tcPr>
            <w:tcW w:w="192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r w:rsidRPr="004C38DF">
              <w:rPr>
                <w:rFonts w:eastAsia="Times New Roman"/>
                <w:sz w:val="24"/>
                <w:lang w:eastAsia="ru-RU"/>
              </w:rPr>
              <w:t>…….</w:t>
            </w:r>
          </w:p>
        </w:tc>
        <w:tc>
          <w:tcPr>
            <w:tcW w:w="1282"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2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3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064"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107"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870"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11"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6C0951" w:rsidRPr="004C38DF" w:rsidRDefault="006C0951" w:rsidP="00C23629">
            <w:pPr>
              <w:widowControl w:val="0"/>
              <w:autoSpaceDE w:val="0"/>
              <w:autoSpaceDN w:val="0"/>
              <w:spacing w:after="0" w:line="240" w:lineRule="auto"/>
              <w:jc w:val="both"/>
              <w:rPr>
                <w:rFonts w:eastAsia="Times New Roman"/>
                <w:sz w:val="24"/>
                <w:lang w:eastAsia="ru-RU"/>
              </w:rPr>
            </w:pPr>
          </w:p>
        </w:tc>
      </w:tr>
    </w:tbl>
    <w:p w:rsidR="003B1045" w:rsidRDefault="003B1045" w:rsidP="0086734A">
      <w:pPr>
        <w:widowControl w:val="0"/>
        <w:autoSpaceDE w:val="0"/>
        <w:autoSpaceDN w:val="0"/>
        <w:spacing w:after="0" w:line="240" w:lineRule="auto"/>
        <w:jc w:val="both"/>
      </w:pPr>
    </w:p>
    <w:sectPr w:rsidR="003B1045" w:rsidSect="0086734A">
      <w:pgSz w:w="16838" w:h="11905" w:orient="landscape"/>
      <w:pgMar w:top="850" w:right="850" w:bottom="1701" w:left="850" w:header="0"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40" w:rsidRDefault="008C4B40" w:rsidP="004C38DF">
      <w:pPr>
        <w:spacing w:after="0" w:line="240" w:lineRule="auto"/>
      </w:pPr>
      <w:r>
        <w:separator/>
      </w:r>
    </w:p>
  </w:endnote>
  <w:endnote w:type="continuationSeparator" w:id="0">
    <w:p w:rsidR="008C4B40" w:rsidRDefault="008C4B40" w:rsidP="004C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C71" w:rsidRDefault="009B5BD5">
    <w:pPr>
      <w:pStyle w:val="a5"/>
      <w:jc w:val="right"/>
    </w:pPr>
    <w:r>
      <w:fldChar w:fldCharType="begin"/>
    </w:r>
    <w:r>
      <w:instrText>PAGE   \* MERGEFORMAT</w:instrText>
    </w:r>
    <w:r>
      <w:fldChar w:fldCharType="separate"/>
    </w:r>
    <w:r w:rsidR="000C1F2A">
      <w:rPr>
        <w:noProof/>
      </w:rPr>
      <w:t>2</w:t>
    </w:r>
    <w:r>
      <w:fldChar w:fldCharType="end"/>
    </w:r>
  </w:p>
  <w:p w:rsidR="0061441F" w:rsidRDefault="008C4B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40" w:rsidRDefault="008C4B40" w:rsidP="004C38DF">
      <w:pPr>
        <w:spacing w:after="0" w:line="240" w:lineRule="auto"/>
      </w:pPr>
      <w:r>
        <w:separator/>
      </w:r>
    </w:p>
  </w:footnote>
  <w:footnote w:type="continuationSeparator" w:id="0">
    <w:p w:rsidR="008C4B40" w:rsidRDefault="008C4B40" w:rsidP="004C3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4B" w:rsidRPr="006C0951" w:rsidRDefault="009B5BD5" w:rsidP="00CE6FF9">
    <w:pPr>
      <w:pStyle w:val="a3"/>
      <w:jc w:val="center"/>
      <w:rPr>
        <w:sz w:val="24"/>
      </w:rPr>
    </w:pPr>
    <w:r w:rsidRPr="006C0951">
      <w:rPr>
        <w:sz w:val="24"/>
      </w:rPr>
      <w:fldChar w:fldCharType="begin"/>
    </w:r>
    <w:r w:rsidRPr="006C0951">
      <w:rPr>
        <w:sz w:val="24"/>
      </w:rPr>
      <w:instrText>PAGE   \* MERGEFORMAT</w:instrText>
    </w:r>
    <w:r w:rsidRPr="006C0951">
      <w:rPr>
        <w:sz w:val="24"/>
      </w:rPr>
      <w:fldChar w:fldCharType="separate"/>
    </w:r>
    <w:r w:rsidR="000C1F2A">
      <w:rPr>
        <w:noProof/>
        <w:sz w:val="24"/>
      </w:rPr>
      <w:t>2</w:t>
    </w:r>
    <w:r w:rsidRPr="006C0951">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A8"/>
    <w:rsid w:val="000A2ADD"/>
    <w:rsid w:val="000B081B"/>
    <w:rsid w:val="000C1F2A"/>
    <w:rsid w:val="00113B7E"/>
    <w:rsid w:val="00143AC9"/>
    <w:rsid w:val="00222E1E"/>
    <w:rsid w:val="00230325"/>
    <w:rsid w:val="00336B55"/>
    <w:rsid w:val="003B1045"/>
    <w:rsid w:val="004172A0"/>
    <w:rsid w:val="004C0E41"/>
    <w:rsid w:val="004C38DF"/>
    <w:rsid w:val="00542449"/>
    <w:rsid w:val="00565FBB"/>
    <w:rsid w:val="005A26F0"/>
    <w:rsid w:val="00651B88"/>
    <w:rsid w:val="006C0951"/>
    <w:rsid w:val="006D4472"/>
    <w:rsid w:val="00831CE6"/>
    <w:rsid w:val="00860584"/>
    <w:rsid w:val="0086734A"/>
    <w:rsid w:val="008C4B40"/>
    <w:rsid w:val="008C66EB"/>
    <w:rsid w:val="00971916"/>
    <w:rsid w:val="009A59AF"/>
    <w:rsid w:val="009B5BD5"/>
    <w:rsid w:val="009B7E57"/>
    <w:rsid w:val="00A62E92"/>
    <w:rsid w:val="00AE4159"/>
    <w:rsid w:val="00B35570"/>
    <w:rsid w:val="00BF59A8"/>
    <w:rsid w:val="00C34C7B"/>
    <w:rsid w:val="00C82510"/>
    <w:rsid w:val="00C9349E"/>
    <w:rsid w:val="00CA3E1C"/>
    <w:rsid w:val="00DA5763"/>
    <w:rsid w:val="00E049F9"/>
    <w:rsid w:val="00E133F3"/>
    <w:rsid w:val="00E344B5"/>
    <w:rsid w:val="00E950C7"/>
    <w:rsid w:val="00F145D7"/>
    <w:rsid w:val="00F760D6"/>
    <w:rsid w:val="00F877A1"/>
    <w:rsid w:val="00F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E9E7B-658C-4C75-BB7F-B5B07DC4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9A8"/>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BF59A8"/>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onsPlusTitlePage">
    <w:name w:val="ConsPlusTitlePage"/>
    <w:rsid w:val="00BF59A8"/>
    <w:pPr>
      <w:widowControl w:val="0"/>
      <w:autoSpaceDE w:val="0"/>
      <w:autoSpaceDN w:val="0"/>
      <w:spacing w:after="0" w:line="240" w:lineRule="auto"/>
    </w:pPr>
    <w:rPr>
      <w:rFonts w:ascii="Tahoma" w:eastAsiaTheme="minorEastAsia" w:hAnsi="Tahoma" w:cs="Tahoma"/>
      <w:sz w:val="20"/>
      <w:szCs w:val="22"/>
      <w:lang w:eastAsia="ru-RU"/>
    </w:rPr>
  </w:style>
  <w:style w:type="paragraph" w:styleId="a3">
    <w:name w:val="header"/>
    <w:basedOn w:val="a"/>
    <w:link w:val="a4"/>
    <w:uiPriority w:val="99"/>
    <w:unhideWhenUsed/>
    <w:rsid w:val="00222E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E1E"/>
  </w:style>
  <w:style w:type="paragraph" w:styleId="a5">
    <w:name w:val="footer"/>
    <w:basedOn w:val="a"/>
    <w:link w:val="a6"/>
    <w:uiPriority w:val="99"/>
    <w:unhideWhenUsed/>
    <w:rsid w:val="00222E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64E1B86F00EBB543E63FF548A9A45B94C9DB90F2DEF6CA54BE9E50AF8DC09E303C43944E11E9E26B13CDE0EDACBCBBC956E01922CA1C40FqCO2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64E1B86F00EBB543E63FF548A9A45B94C9DB90F2DED6CA54BE9E50AF8DC09E303C43944E11E9E27B13CDE0EDACBCBBC956E01922CA1C40FqCO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4E1B86F00EBB543E63FF548A9A45B94C9DB90F2DEB6CA54BE9E50AF8DC09E303C43944E11E9E24B13CDE0EDACBCBBC956E01922CA1C40FqCO2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64E1B86F00EBB543E63FF548A9A45B94B97BE0B2AED6CA54BE9E50AF8DC09E303C43944E11E9E20BC3CDE0EDACBCBBC956E01922CA1C40FqCO2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64E1B86F00EBB543E63FF548A9A45B94B9FB90D27EF6CA54BE9E50AF8DC09E303C43944E11E9E23BB3CDE0EDACBCBBC956E01922CA1C40FqC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53C3-9677-423F-9D40-DE7CE874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2022-09-19T08:14:00Z</dcterms:created>
  <dcterms:modified xsi:type="dcterms:W3CDTF">2022-09-20T00:03:00Z</dcterms:modified>
</cp:coreProperties>
</file>